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Norrtälje kommun</w:t>
      </w:r>
    </w:p>
    <w:p/>
    <w:p>
      <w:r>
        <w:rPr>
          <w:rFonts w:ascii="Arial" w:hAnsi="Arial"/>
          <w:b/>
          <w:sz w:val="24"/>
        </w:rPr>
        <w:t>Motion till Norrtälje kommunfullmäktige</w:t>
      </w:r>
    </w:p>
    <w:p/>
    <w:p>
      <w:r>
        <w:rPr>
          <w:rFonts w:ascii="Arial" w:hAnsi="Arial"/>
          <w:b/>
          <w:sz w:val="24"/>
        </w:rPr>
        <w:t>Motion om ökad kamerabevakning för ökad trygghet i centrala Norrtälje</w:t>
      </w:r>
    </w:p>
    <w:p/>
    <w:p>
      <w:r>
        <w:rPr>
          <w:rFonts w:ascii="Arial" w:hAnsi="Arial"/>
          <w:sz w:val="24"/>
        </w:rPr>
        <w:t>Inlämnad av: Sverigedemokraterna i Norrtälje</w:t>
      </w:r>
    </w:p>
    <w:p>
      <w:r>
        <w:rPr>
          <w:rFonts w:ascii="Arial" w:hAnsi="Arial"/>
          <w:sz w:val="24"/>
        </w:rPr>
        <w:t>Datum: 2026-06-06</w:t>
      </w:r>
    </w:p>
    <w:p/>
    <w:p>
      <w:r>
        <w:rPr>
          <w:rFonts w:ascii="Arial" w:hAnsi="Arial"/>
          <w:b/>
          <w:sz w:val="24"/>
        </w:rPr>
        <w:t>Motivering</w:t>
      </w:r>
    </w:p>
    <w:p>
      <w:r>
        <w:rPr>
          <w:rFonts w:ascii="Arial" w:hAnsi="Arial"/>
          <w:sz w:val="24"/>
        </w:rPr>
        <w:t>Brottsligheten och otryggheten i centrala Norrtälje fortsätter att vara ett problem trots viss minskning i Polisens trygghetsundersökning 2025. Norrtälje kommun har cirka 80 anmälda brott per 1 000 invånare och samarbetar med Tryggare Sverige för att nå målet om Sveriges tryggaste kommun 2035. SD har tidigare motionerat om kameror och ser behov av utökad bevakning på strategiska platser som torg, station och bostadsområden. Detta är en kostnadseffektiv åtgärd som kommunen själv kan besluta om och som direkt bidrar till förebyggande arbete enligt TiNK.</w:t>
      </w:r>
    </w:p>
    <w:p>
      <w:r>
        <w:rPr>
          <w:rFonts w:ascii="Arial" w:hAnsi="Arial"/>
          <w:sz w:val="24"/>
        </w:rPr>
        <w:t>Kamerabevakning har visat sig ha avskräckande effekt och underlättar polisens arbete. I en tillväxtkommun med ökad befolkning är det viktigt att prioritera medborgarnas trygghet framför andra utgifter. SD vill att Norrtälje ska vara en plats där invånarna känner sig säkra dygnet runt.</w:t>
      </w:r>
    </w:p>
    <w:p/>
    <w:p>
      <w:r>
        <w:rPr>
          <w:rFonts w:ascii="Arial" w:hAnsi="Arial"/>
          <w:b/>
          <w:sz w:val="24"/>
        </w:rPr>
        <w:t>Förslag till beslut</w:t>
      </w:r>
    </w:p>
    <w:p>
      <w:r>
        <w:rPr>
          <w:rFonts w:ascii="Arial" w:hAnsi="Arial"/>
          <w:sz w:val="24"/>
        </w:rPr>
        <w:t>att kommunfullmäktige uppdrar åt kommunstyrelsen att utreda och införa utökad kamerabevakning på strategiska platser i centrala Norrtälje senast 2027</w:t>
      </w:r>
    </w:p>
    <w:p>
      <w:r>
        <w:rPr>
          <w:rFonts w:ascii="Arial" w:hAnsi="Arial"/>
          <w:sz w:val="24"/>
        </w:rPr>
        <w:t>att finansiering sker inom befintlig budgetram för trygghetsarbete</w:t>
      </w:r>
    </w:p>
    <w:p>
      <w:r>
        <w:rPr>
          <w:rFonts w:ascii="Arial" w:hAnsi="Arial"/>
          <w:sz w:val="24"/>
        </w:rPr>
        <w:t>att resultatet redovisas i kommunfullmäktige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Norrtälje)</w:t>
      </w:r>
    </w:p>
    <w:p>
      <w:r>
        <w:rPr>
          <w:rFonts w:ascii="Arial" w:hAnsi="Arial"/>
          <w:sz w:val="24"/>
        </w:rPr>
        <w:t>Ort: Norrtälje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