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Nykvarn kommun</w:t>
      </w:r>
    </w:p>
    <w:p/>
    <w:p>
      <w:r>
        <w:rPr>
          <w:rFonts w:ascii="Arial" w:hAnsi="Arial"/>
          <w:b/>
          <w:sz w:val="24"/>
        </w:rPr>
        <w:t>Motion till Nykvarn kommunfullmäktige</w:t>
      </w:r>
    </w:p>
    <w:p/>
    <w:p>
      <w:r>
        <w:rPr>
          <w:rFonts w:ascii="Arial" w:hAnsi="Arial"/>
          <w:b/>
          <w:sz w:val="24"/>
        </w:rPr>
        <w:t>Motion om förbättrad studiero och ordning i Nykvarns grundskolor</w:t>
      </w:r>
    </w:p>
    <w:p/>
    <w:p>
      <w:r>
        <w:rPr>
          <w:rFonts w:ascii="Arial" w:hAnsi="Arial"/>
          <w:sz w:val="24"/>
        </w:rPr>
        <w:t>Inlämnad av: Sverigedemokraterna i Nykvarn</w:t>
      </w:r>
    </w:p>
    <w:p>
      <w:r>
        <w:rPr>
          <w:rFonts w:ascii="Arial" w:hAnsi="Arial"/>
          <w:sz w:val="24"/>
        </w:rPr>
        <w:t>Datum: 2026-06-06</w:t>
      </w:r>
    </w:p>
    <w:p/>
    <w:p>
      <w:r>
        <w:rPr>
          <w:rFonts w:ascii="Arial" w:hAnsi="Arial"/>
          <w:b/>
          <w:sz w:val="24"/>
        </w:rPr>
        <w:t>Motivering</w:t>
      </w:r>
    </w:p>
    <w:p>
      <w:r>
        <w:rPr>
          <w:rFonts w:ascii="Arial" w:hAnsi="Arial"/>
          <w:sz w:val="24"/>
        </w:rPr>
        <w:t>I Nykvarns grundskolor, inklusive Furuborgskolan och Bergtorpsskolan, är kvaliteten generellt hög men nationella trender med ökad otrygghet och kränkningar påverkar även lokalt. Regeringen har 2026 föreslagit åtgärder för tryggare skolor. Kommunen kan besluta om lokala handlingsplaner för studiero, fler vuxna i skolan och tydligare regler. Detta är avgörande för elevernas kunskapsutveckling och personalens arbetsmiljö.</w:t>
      </w:r>
    </w:p>
    <w:p/>
    <w:p>
      <w:r>
        <w:rPr>
          <w:rFonts w:ascii="Arial" w:hAnsi="Arial"/>
          <w:b/>
          <w:sz w:val="24"/>
        </w:rPr>
        <w:t>Förslag till beslut</w:t>
      </w:r>
    </w:p>
    <w:p>
      <w:r>
        <w:rPr>
          <w:rFonts w:ascii="Arial" w:hAnsi="Arial"/>
          <w:sz w:val="24"/>
        </w:rPr>
        <w:t>att kommunfullmäktige antar en handlingsplan för studiero i grundskolorna med fokus på Furuborgskolan och Bergtorpsskolan</w:t>
      </w:r>
    </w:p>
    <w:p>
      <w:r>
        <w:rPr>
          <w:rFonts w:ascii="Arial" w:hAnsi="Arial"/>
          <w:sz w:val="24"/>
        </w:rPr>
        <w:t>att planen ska inkludera fler rastvärdar och samverkan med polis</w:t>
      </w:r>
    </w:p>
    <w:p>
      <w:r>
        <w:rPr>
          <w:rFonts w:ascii="Arial" w:hAnsi="Arial"/>
          <w:sz w:val="24"/>
        </w:rPr>
        <w:t>att utvärdering sker årligen med resultatredovisning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Nykvarn)</w:t>
      </w:r>
    </w:p>
    <w:p>
      <w:r>
        <w:rPr>
          <w:rFonts w:ascii="Arial" w:hAnsi="Arial"/>
          <w:sz w:val="24"/>
        </w:rPr>
        <w:t>Ort: Nykvarn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Nykvarn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Nykvarn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Nykvarn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