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Nykvarn kommun</w:t>
      </w:r>
    </w:p>
    <w:p/>
    <w:p>
      <w:r>
        <w:rPr>
          <w:rFonts w:ascii="Arial" w:hAnsi="Arial"/>
          <w:b/>
          <w:sz w:val="24"/>
        </w:rPr>
        <w:t>Motion till Nykvarn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Nykvarn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säkerställa hög kvalitet och trygghet i äldreomsorgen är det avgörande att personalen behärskar svenska. SD har drivit språkkrav nationellt och lokalt. Nykvarn kan besluta om krav vid anställning och kompetensutveckling. Detta gagnar både äldre och personal i en kommun där äldreomsorgen prioriteras i budget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på svenska motsvarande SFI D-nivå för all personal inom äldreomsorgen</w:t>
      </w:r>
    </w:p>
    <w:p>
      <w:r>
        <w:rPr>
          <w:rFonts w:ascii="Arial" w:hAnsi="Arial"/>
          <w:sz w:val="24"/>
        </w:rPr>
        <w:t>att kravet ska gälla vid nyanställningar från 2027</w:t>
      </w:r>
    </w:p>
    <w:p>
      <w:r>
        <w:rPr>
          <w:rFonts w:ascii="Arial" w:hAnsi="Arial"/>
          <w:sz w:val="24"/>
        </w:rPr>
        <w:t>att befintlig personal erbjuds kompetensutveckling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Nykvarn)</w:t>
      </w:r>
    </w:p>
    <w:p>
      <w:r>
        <w:rPr>
          <w:rFonts w:ascii="Arial" w:hAnsi="Arial"/>
          <w:sz w:val="24"/>
        </w:rPr>
        <w:t>Ort: Nykvarn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Nykvarn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Nykvarn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Nykvarn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