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Nykvarn kommun</w:t>
      </w:r>
    </w:p>
    <w:p/>
    <w:p>
      <w:r>
        <w:rPr>
          <w:rFonts w:ascii="Arial" w:hAnsi="Arial"/>
          <w:b/>
          <w:sz w:val="24"/>
        </w:rPr>
        <w:t>Motion till Nykvarn kommunfullmäktige</w:t>
      </w:r>
    </w:p>
    <w:p/>
    <w:p>
      <w:r>
        <w:rPr>
          <w:rFonts w:ascii="Arial" w:hAnsi="Arial"/>
          <w:b/>
          <w:sz w:val="24"/>
        </w:rPr>
        <w:t>Motion om stärkt brottsförebyggande arbete mot organiserad brottslighet (BoB)</w:t>
      </w:r>
    </w:p>
    <w:p/>
    <w:p>
      <w:r>
        <w:rPr>
          <w:rFonts w:ascii="Arial" w:hAnsi="Arial"/>
          <w:sz w:val="24"/>
        </w:rPr>
        <w:t>Inlämnad av: Sverigedemokraterna i Nykvarn</w:t>
      </w:r>
    </w:p>
    <w:p>
      <w:r>
        <w:rPr>
          <w:rFonts w:ascii="Arial" w:hAnsi="Arial"/>
          <w:sz w:val="24"/>
        </w:rPr>
        <w:t>Datum: 2026-06-06</w:t>
      </w:r>
    </w:p>
    <w:p/>
    <w:p>
      <w:r>
        <w:rPr>
          <w:rFonts w:ascii="Arial" w:hAnsi="Arial"/>
          <w:b/>
          <w:sz w:val="24"/>
        </w:rPr>
        <w:t>Motivering</w:t>
      </w:r>
    </w:p>
    <w:p>
      <w:r>
        <w:rPr>
          <w:rFonts w:ascii="Arial" w:hAnsi="Arial"/>
          <w:sz w:val="24"/>
        </w:rPr>
        <w:t>Nykvarn deltar i BoB-programmet tillsammans med Södertörnskommunerna och Polisen. Trots detta behöver arbetet förstärkas med tydligare krav på integration och värderingar. Kommunen kan besluta om utökade resurser och samverkansavtal. Detta adresserar konkreta problem med unga i riskzonen för kriminalitet.</w:t>
      </w:r>
    </w:p>
    <w:p/>
    <w:p>
      <w:r>
        <w:rPr>
          <w:rFonts w:ascii="Arial" w:hAnsi="Arial"/>
          <w:b/>
          <w:sz w:val="24"/>
        </w:rPr>
        <w:t>Förslag till beslut</w:t>
      </w:r>
    </w:p>
    <w:p>
      <w:r>
        <w:rPr>
          <w:rFonts w:ascii="Arial" w:hAnsi="Arial"/>
          <w:sz w:val="24"/>
        </w:rPr>
        <w:t>att kommunfullmäktige utökar anslaget till BoB-programmet med fokus på skola-polis-samverkan</w:t>
      </w:r>
    </w:p>
    <w:p>
      <w:r>
        <w:rPr>
          <w:rFonts w:ascii="Arial" w:hAnsi="Arial"/>
          <w:sz w:val="24"/>
        </w:rPr>
        <w:t>att programmet ska inkludera krav på svenska språket och svenska värderingar i integrationsinsatser</w:t>
      </w:r>
    </w:p>
    <w:p>
      <w:r>
        <w:rPr>
          <w:rFonts w:ascii="Arial" w:hAnsi="Arial"/>
          <w:sz w:val="24"/>
        </w:rPr>
        <w:t>att årlig rapport till fullmäktige om resultat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Nykvarn)</w:t>
      </w:r>
    </w:p>
    <w:p>
      <w:r>
        <w:rPr>
          <w:rFonts w:ascii="Arial" w:hAnsi="Arial"/>
          <w:sz w:val="24"/>
        </w:rPr>
        <w:t>Ort: Nykvarn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Nykvarn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Nykvarn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Nykvarn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