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Nykvarn kommun</w:t>
      </w:r>
    </w:p>
    <w:p/>
    <w:p>
      <w:r>
        <w:rPr>
          <w:rFonts w:ascii="Arial" w:hAnsi="Arial"/>
          <w:b/>
          <w:sz w:val="24"/>
        </w:rPr>
        <w:t>Motion till Nykvarn kommunfullmäktige</w:t>
      </w:r>
    </w:p>
    <w:p/>
    <w:p>
      <w:r>
        <w:rPr>
          <w:rFonts w:ascii="Arial" w:hAnsi="Arial"/>
          <w:b/>
          <w:sz w:val="24"/>
        </w:rPr>
        <w:t>Motion om språk- och värderingskrav i integrationsarbete och skola</w:t>
      </w:r>
    </w:p>
    <w:p/>
    <w:p>
      <w:r>
        <w:rPr>
          <w:rFonts w:ascii="Arial" w:hAnsi="Arial"/>
          <w:sz w:val="24"/>
        </w:rPr>
        <w:t>Inlämnad av: Sverigedemokraterna i Nykvarn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Integration i Nykvarn kräver tydliga krav på svenska språket och svenska värderingar. SD driver detta konsekvent. Kommunen kan besluta om krav i skola, förskola och vuxenutbildning. Detta skapar långsiktig sammanhållning.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språk- och värderingskrav i alla integrationsinsatser</w:t>
      </w:r>
    </w:p>
    <w:p>
      <w:r>
        <w:rPr>
          <w:rFonts w:ascii="Arial" w:hAnsi="Arial"/>
          <w:sz w:val="24"/>
        </w:rPr>
        <w:t>att kravet ska gälla för deltagande i kommunala program</w:t>
      </w:r>
    </w:p>
    <w:p>
      <w:r>
        <w:rPr>
          <w:rFonts w:ascii="Arial" w:hAnsi="Arial"/>
          <w:sz w:val="24"/>
        </w:rPr>
        <w:t>att utvärdering kopplas till BoB-programmet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Nykvarn)</w:t>
      </w:r>
    </w:p>
    <w:p>
      <w:r>
        <w:rPr>
          <w:rFonts w:ascii="Arial" w:hAnsi="Arial"/>
          <w:sz w:val="24"/>
        </w:rPr>
        <w:t>Ort: Nykvarn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Nykvarn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Nykvarn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Nykvarn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