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Nykvarn kommun</w:t>
      </w:r>
    </w:p>
    <w:p/>
    <w:p>
      <w:r>
        <w:rPr>
          <w:rFonts w:ascii="Arial" w:hAnsi="Arial"/>
          <w:b/>
          <w:sz w:val="24"/>
        </w:rPr>
        <w:t>Motion till Nykvarn kommunfullmäktige</w:t>
      </w:r>
    </w:p>
    <w:p/>
    <w:p>
      <w:r>
        <w:rPr>
          <w:rFonts w:ascii="Arial" w:hAnsi="Arial"/>
          <w:b/>
          <w:sz w:val="24"/>
        </w:rPr>
        <w:t>Motion om förbättrade skolresultat och kvalitet i Nykvarns skolor</w:t>
      </w:r>
    </w:p>
    <w:p/>
    <w:p>
      <w:r>
        <w:rPr>
          <w:rFonts w:ascii="Arial" w:hAnsi="Arial"/>
          <w:sz w:val="24"/>
        </w:rPr>
        <w:t>Inlämnad av: Sverigedemokraterna i Nykvarn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Nykvarns skolor har positiva trender men nedskärningar i förskolan 2026 riskerar att påverka resultaten. Kommunen kan besluta om höjd elevpeng och fokus på kvalitet. Detta prioriterar barnens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höjer elevpengen ytterligare i 2027-budgeten</w:t>
      </w:r>
    </w:p>
    <w:p>
      <w:r>
        <w:rPr>
          <w:rFonts w:ascii="Arial" w:hAnsi="Arial"/>
          <w:sz w:val="24"/>
        </w:rPr>
        <w:t>att mål sätts för förbättrade kunskapsresultat i årskurs 9</w:t>
      </w:r>
    </w:p>
    <w:p>
      <w:r>
        <w:rPr>
          <w:rFonts w:ascii="Arial" w:hAnsi="Arial"/>
          <w:sz w:val="24"/>
        </w:rPr>
        <w:t>att minskat matsvinn och ökad kvalitet i måltider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Nykvarn)</w:t>
      </w:r>
    </w:p>
    <w:p>
      <w:r>
        <w:rPr>
          <w:rFonts w:ascii="Arial" w:hAnsi="Arial"/>
          <w:sz w:val="24"/>
        </w:rPr>
        <w:t>Ort: Nykvarn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Nykvarn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Nykvarn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Nykvarn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