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Salem kommun</w:t>
      </w:r>
    </w:p>
    <w:p/>
    <w:p>
      <w:r>
        <w:rPr>
          <w:rFonts w:ascii="Arial" w:hAnsi="Arial"/>
          <w:b/>
          <w:sz w:val="24"/>
        </w:rPr>
        <w:t>Motion till Salem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Salem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Medborgare och skattbetalare ska komma först. SD vill se minskad byråkrati i Salem för att frigöra resurser till kärnverksamheter som skola och omsorg under 2026.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översyn av administrativa processer för kostnadsbesparingar</w:t>
      </w:r>
    </w:p>
    <w:p>
      <w:r>
        <w:rPr>
          <w:rFonts w:ascii="Arial" w:hAnsi="Arial"/>
          <w:sz w:val="24"/>
        </w:rPr>
        <w:t>att digitalisering prioriteras för enklare ärendehantering</w:t>
      </w:r>
    </w:p>
    <w:p>
      <w:r>
        <w:rPr>
          <w:rFonts w:ascii="Arial" w:hAnsi="Arial"/>
          <w:sz w:val="24"/>
        </w:rPr>
        <w:t>att besparingar redovisas i budgetuppföljning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Salem)</w:t>
      </w:r>
    </w:p>
    <w:p>
      <w:r>
        <w:rPr>
          <w:rFonts w:ascii="Arial" w:hAnsi="Arial"/>
          <w:sz w:val="24"/>
        </w:rPr>
        <w:t>Ort: Salem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Salem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Salem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Salem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