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Sollentuna kommun</w:t>
      </w:r>
    </w:p>
    <w:p/>
    <w:p>
      <w:r>
        <w:rPr>
          <w:rFonts w:ascii="Arial" w:hAnsi="Arial"/>
          <w:b/>
          <w:sz w:val="24"/>
        </w:rPr>
        <w:t>Motion till Sollentuna kommunfullmäktige</w:t>
      </w:r>
    </w:p>
    <w:p/>
    <w:p>
      <w:r>
        <w:rPr>
          <w:rFonts w:ascii="Arial" w:hAnsi="Arial"/>
          <w:b/>
          <w:sz w:val="24"/>
        </w:rPr>
        <w:t>Motion om bättre studiero och ordning i Sollentunas skolor</w:t>
      </w:r>
    </w:p>
    <w:p/>
    <w:p>
      <w:r>
        <w:rPr>
          <w:rFonts w:ascii="Arial" w:hAnsi="Arial"/>
          <w:sz w:val="24"/>
        </w:rPr>
        <w:t>Inlämnad av: Sverigedemokraterna i Sollentuna</w:t>
      </w:r>
    </w:p>
    <w:p>
      <w:r>
        <w:rPr>
          <w:rFonts w:ascii="Arial" w:hAnsi="Arial"/>
          <w:sz w:val="24"/>
        </w:rPr>
        <w:t>Datum: 2026-06-06</w:t>
      </w:r>
    </w:p>
    <w:p/>
    <w:p>
      <w:r>
        <w:rPr>
          <w:rFonts w:ascii="Arial" w:hAnsi="Arial"/>
          <w:b/>
          <w:sz w:val="24"/>
        </w:rPr>
        <w:t>Motivering</w:t>
      </w:r>
    </w:p>
    <w:p>
      <w:r>
        <w:rPr>
          <w:rFonts w:ascii="Arial" w:hAnsi="Arial"/>
          <w:sz w:val="24"/>
        </w:rPr>
        <w:t>Sollentunas skolor har goda meritvärden på 258,7 enligt Kolada 2025, över rikssnittet. Trots detta visar Skolenkäten 2025 att studiero inte är optimal i alla skolor, med variationer i trygghet och ordning. Specifika områden som Tureberg påverkas av socioekonomiska faktorer som stör undervisningen. SD vill införa tydliga konsekvensplaner och skolregler för att skapa lugn och fokus på kunskap. Detta stärker elevernas förutsättningar och kommunens attraktivitet.</w:t>
      </w:r>
    </w:p>
    <w:p/>
    <w:p>
      <w:r>
        <w:rPr>
          <w:rFonts w:ascii="Arial" w:hAnsi="Arial"/>
          <w:b/>
          <w:sz w:val="24"/>
        </w:rPr>
        <w:t>Förslag till beslut</w:t>
      </w:r>
    </w:p>
    <w:p>
      <w:r>
        <w:rPr>
          <w:rFonts w:ascii="Arial" w:hAnsi="Arial"/>
          <w:sz w:val="24"/>
        </w:rPr>
        <w:t>att kommunfullmäktige beslutar att alla kommunala skolor ska införa enhetliga skolregler med tydliga konsekvenser vid ordningsstörningar.</w:t>
      </w:r>
    </w:p>
    <w:p>
      <w:r>
        <w:rPr>
          <w:rFonts w:ascii="Arial" w:hAnsi="Arial"/>
          <w:sz w:val="24"/>
        </w:rPr>
        <w:t>att kommunfullmäktige beslutar att rektorer ska genomföra regelbundna klassrumsobservationer för studiero.</w:t>
      </w:r>
    </w:p>
    <w:p>
      <w:r>
        <w:rPr>
          <w:rFonts w:ascii="Arial" w:hAnsi="Arial"/>
          <w:sz w:val="24"/>
        </w:rPr>
        <w:t>att kommunfullmäktige beslutar att införa förväntansdokument till vårdnadshavare om ansvar för ordning.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Sollentuna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Sollentuna)</w:t>
      </w:r>
    </w:p>
    <w:p>
      <w:r>
        <w:rPr>
          <w:rFonts w:ascii="Arial" w:hAnsi="Arial"/>
          <w:sz w:val="24"/>
        </w:rPr>
        <w:t>Ort: Sollentuna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Sollentuna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Sollentuna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Sollentuna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