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Sollentuna kommun</w:t>
      </w:r>
    </w:p>
    <w:p/>
    <w:p>
      <w:r>
        <w:rPr>
          <w:rFonts w:ascii="Arial" w:hAnsi="Arial"/>
          <w:b/>
          <w:sz w:val="24"/>
        </w:rPr>
        <w:t>Motion till Sollentuna kommunfullmäktige</w:t>
      </w:r>
    </w:p>
    <w:p/>
    <w:p>
      <w:r>
        <w:rPr>
          <w:rFonts w:ascii="Arial" w:hAnsi="Arial"/>
          <w:b/>
          <w:sz w:val="24"/>
        </w:rPr>
        <w:t>Motion om ökad transparens i upphandlingar och avtal</w:t>
      </w:r>
    </w:p>
    <w:p/>
    <w:p>
      <w:r>
        <w:rPr>
          <w:rFonts w:ascii="Arial" w:hAnsi="Arial"/>
          <w:sz w:val="24"/>
        </w:rPr>
        <w:t>Inlämnad av: Sverigedemokraterna i Sollentuna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Upphandlingar inom vård och omsorg utgör stora summor. SD vill ha full öppenhet kring leverantörer, ägarförhållanden och avtal för att motverka oseriösa aktörer. Detta stärker förtroendet för kommunens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publicera alla upphandlingsavtal offentligt</w:t>
      </w:r>
    </w:p>
    <w:p>
      <w:r>
        <w:rPr>
          <w:rFonts w:ascii="Arial" w:hAnsi="Arial"/>
          <w:sz w:val="24"/>
        </w:rPr>
        <w:t>att kommunfullmäktige beslutar att kräva ägarredovisning för alla leverantörer</w:t>
      </w:r>
    </w:p>
    <w:p>
      <w:r>
        <w:rPr>
          <w:rFonts w:ascii="Arial" w:hAnsi="Arial"/>
          <w:sz w:val="24"/>
        </w:rPr>
        <w:t>att kommunfullmäktige beslutar 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Sollentuna)</w:t>
      </w:r>
    </w:p>
    <w:p>
      <w:r>
        <w:rPr>
          <w:rFonts w:ascii="Arial" w:hAnsi="Arial"/>
          <w:sz w:val="24"/>
        </w:rPr>
        <w:t>Ort: Sollentuna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Sollentuna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Sollentuna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Sollentuna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