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Solna kommun</w:t>
      </w:r>
    </w:p>
    <w:p/>
    <w:p>
      <w:r>
        <w:rPr>
          <w:rFonts w:ascii="Arial" w:hAnsi="Arial"/>
          <w:b/>
          <w:sz w:val="24"/>
        </w:rPr>
        <w:t>Motion till Solna kommunfullmäktige</w:t>
      </w:r>
    </w:p>
    <w:p/>
    <w:p>
      <w:r>
        <w:rPr>
          <w:rFonts w:ascii="Arial" w:hAnsi="Arial"/>
          <w:b/>
          <w:sz w:val="24"/>
        </w:rPr>
        <w:t>Motion om bättre studiero i kommunala grundskolor</w:t>
      </w:r>
    </w:p>
    <w:p/>
    <w:p>
      <w:r>
        <w:rPr>
          <w:rFonts w:ascii="Arial" w:hAnsi="Arial"/>
          <w:sz w:val="24"/>
        </w:rPr>
        <w:t>Inlämnad av: Sverigedemokraterna i Solna</w:t>
      </w:r>
    </w:p>
    <w:p>
      <w:r>
        <w:rPr>
          <w:rFonts w:ascii="Arial" w:hAnsi="Arial"/>
          <w:sz w:val="24"/>
        </w:rPr>
        <w:t>Datum: 2026-06-06</w:t>
      </w:r>
    </w:p>
    <w:p/>
    <w:p>
      <w:r>
        <w:rPr>
          <w:rFonts w:ascii="Arial" w:hAnsi="Arial"/>
          <w:b/>
          <w:sz w:val="24"/>
        </w:rPr>
        <w:t>Motivering</w:t>
      </w:r>
    </w:p>
    <w:p>
      <w:r>
        <w:rPr>
          <w:rFonts w:ascii="Arial" w:hAnsi="Arial"/>
          <w:sz w:val="24"/>
        </w:rPr>
        <w:t>Solnas skolor har fått ökade resurser i budget 2025/2026 med fokus på mindre klasser, men rapporter visar på fortsatt problem med ordningsstörningar som påverkar kunskapsresultaten. Meritvärdet i åk 9 ligger runt 228–246 poäng med variation mellan skolor. Studiero är en grundförutsättning för att eleverna ska nå sin fulla potential. Sverigedemokraterna ser allvarligt på att bristen på ordning leder till sämre resultat och ökad segregation. Kommunen har möjlighet att införa tydligare regler och stödåtgärder direkt.</w:t>
      </w:r>
    </w:p>
    <w:p/>
    <w:p>
      <w:r>
        <w:rPr>
          <w:rFonts w:ascii="Arial" w:hAnsi="Arial"/>
          <w:b/>
          <w:sz w:val="24"/>
        </w:rPr>
        <w:t>Förslag till beslut</w:t>
      </w:r>
    </w:p>
    <w:p>
      <w:r>
        <w:rPr>
          <w:rFonts w:ascii="Arial" w:hAnsi="Arial"/>
          <w:sz w:val="24"/>
        </w:rPr>
        <w:t>att kommunfullmäktige uppdrar åt skolnämnden att införa en kommunövergripande handlingsplan för studiero med tydliga konsekvenser för störande beteende under 2026.</w:t>
      </w:r>
    </w:p>
    <w:p>
      <w:r>
        <w:rPr>
          <w:rFonts w:ascii="Arial" w:hAnsi="Arial"/>
          <w:sz w:val="24"/>
        </w:rPr>
        <w:t>att fler resurser avsätts för specialpedagoger och ordningsstöd i de skolor som har störst utmaningar.</w:t>
      </w:r>
    </w:p>
    <w:p>
      <w:r>
        <w:rPr>
          <w:rFonts w:ascii="Arial" w:hAnsi="Arial"/>
          <w:sz w:val="24"/>
        </w:rPr>
        <w:t>att lärarnas arbetsmiljö stärks genom minskad administration kopplad till ordningsfrågor.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Solna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Solna)</w:t>
      </w:r>
    </w:p>
    <w:p>
      <w:r>
        <w:rPr>
          <w:rFonts w:ascii="Arial" w:hAnsi="Arial"/>
          <w:sz w:val="24"/>
        </w:rPr>
        <w:t>Ort: Solna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Solna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Solna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Solna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