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Solna kommun</w:t>
      </w:r>
    </w:p>
    <w:p/>
    <w:p>
      <w:r>
        <w:rPr>
          <w:rFonts w:ascii="Arial" w:hAnsi="Arial"/>
          <w:b/>
          <w:sz w:val="24"/>
        </w:rPr>
        <w:t>Motion till Solna kommunfullmäktige</w:t>
      </w:r>
    </w:p>
    <w:p/>
    <w:p>
      <w:r>
        <w:rPr>
          <w:rFonts w:ascii="Arial" w:hAnsi="Arial"/>
          <w:b/>
          <w:sz w:val="24"/>
        </w:rPr>
        <w:t>Motion om prioritering av Solnabor i bostads- och parkeringsplanering</w:t>
      </w:r>
    </w:p>
    <w:p/>
    <w:p>
      <w:r>
        <w:rPr>
          <w:rFonts w:ascii="Arial" w:hAnsi="Arial"/>
          <w:sz w:val="24"/>
        </w:rPr>
        <w:t>Inlämnad av: Sverigedemokraterna i Solna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Solna växer med nya bostäder i Råsunda, Huvudsta och Bergshamra. Sverigedemokraterna vill att Solnaborna ska prioriteras i planeringen, inklusive bilvänliga lösningar som rimliga parkeringsavgifter. Nuvarande politik riskerar att missgynna befintliga invånare. Kommunen kan besluta om lokala riktlinjer som sätter medborgarna först.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antar riktlinjer som prioriterar Solnabor vid bostadsförmedling och parkeringsregler.</w:t>
      </w:r>
    </w:p>
    <w:p>
      <w:r>
        <w:rPr>
          <w:rFonts w:ascii="Arial" w:hAnsi="Arial"/>
          <w:sz w:val="24"/>
        </w:rPr>
        <w:t>att parkeringsavgifter hålls på rimlig nivå dygnet runt för boende.</w:t>
      </w:r>
    </w:p>
    <w:p>
      <w:r>
        <w:rPr>
          <w:rFonts w:ascii="Arial" w:hAnsi="Arial"/>
          <w:sz w:val="24"/>
        </w:rPr>
        <w:t>att bilvänliga lösningar integreras i alla nya detaljplaner.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Solna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Solna)</w:t>
      </w:r>
    </w:p>
    <w:p>
      <w:r>
        <w:rPr>
          <w:rFonts w:ascii="Arial" w:hAnsi="Arial"/>
          <w:sz w:val="24"/>
        </w:rPr>
        <w:t>Ort: Solna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Solna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Solna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Solna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