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Stockholm kommun</w:t>
      </w:r>
    </w:p>
    <w:p/>
    <w:p>
      <w:r>
        <w:rPr>
          <w:rFonts w:ascii="Arial" w:hAnsi="Arial"/>
          <w:b/>
          <w:sz w:val="24"/>
        </w:rPr>
        <w:t>Motion till Stockholm kommunfullmäktige</w:t>
      </w:r>
    </w:p>
    <w:p/>
    <w:p>
      <w:r>
        <w:rPr>
          <w:rFonts w:ascii="Arial" w:hAnsi="Arial"/>
          <w:b/>
          <w:sz w:val="24"/>
        </w:rPr>
        <w:t>Motion om ökad trygghet i Skärholmen</w:t>
      </w:r>
    </w:p>
    <w:p/>
    <w:p>
      <w:r>
        <w:rPr>
          <w:rFonts w:ascii="Arial" w:hAnsi="Arial"/>
          <w:sz w:val="24"/>
        </w:rPr>
        <w:t>Inlämnad av: Sverigedemokraterna i Stockholm</w:t>
      </w:r>
    </w:p>
    <w:p>
      <w:r>
        <w:rPr>
          <w:rFonts w:ascii="Arial" w:hAnsi="Arial"/>
          <w:sz w:val="24"/>
        </w:rPr>
        <w:t>Datum: 2026-06-06</w:t>
      </w:r>
    </w:p>
    <w:p/>
    <w:p>
      <w:r>
        <w:rPr>
          <w:rFonts w:ascii="Arial" w:hAnsi="Arial"/>
          <w:b/>
          <w:sz w:val="24"/>
        </w:rPr>
        <w:t>Motivering</w:t>
      </w:r>
    </w:p>
    <w:p>
      <w:r>
        <w:rPr>
          <w:rFonts w:ascii="Arial" w:hAnsi="Arial"/>
          <w:sz w:val="24"/>
        </w:rPr>
        <w:t>Skärholmen är ett av Stockholms särskilt utsatta områden där upplevd trygghet är låg jämfört med staden som helhet, trots viss förbättring 2025 enligt trygghetsmätningar. Öppna drogscener och brottslighet påverkar boende, besökare och företag negativt. Den regionala lägesbilden 2025 visar behov av förstärkta insatser lokalt. Som SD prioriterar vi medborgarnas trygghet framför andra satsningar. Kommunen har direkt ansvar via stadsdelsnämnd och trygghetsprogram 2024–2027.</w:t>
      </w:r>
    </w:p>
    <w:p/>
    <w:p>
      <w:r>
        <w:rPr>
          <w:rFonts w:ascii="Arial" w:hAnsi="Arial"/>
          <w:b/>
          <w:sz w:val="24"/>
        </w:rPr>
        <w:t>Förslag till beslut</w:t>
      </w:r>
    </w:p>
    <w:p>
      <w:r>
        <w:rPr>
          <w:rFonts w:ascii="Arial" w:hAnsi="Arial"/>
          <w:sz w:val="24"/>
        </w:rPr>
        <w:t>att kommunfullmäktige beslutar om förstärkta trygghetsinsatser i Skärholmen inklusive fler ordningsvakter och kameraövervakning på utsatta platser</w:t>
      </w:r>
    </w:p>
    <w:p>
      <w:r>
        <w:rPr>
          <w:rFonts w:ascii="Arial" w:hAnsi="Arial"/>
          <w:sz w:val="24"/>
        </w:rPr>
        <w:t>att stadsdelsnämnden Skärholmen ges i uppdrag att ta fram en handlingsplan mot öppna drogscener i samverkan med polis</w:t>
      </w:r>
    </w:p>
    <w:p>
      <w:r>
        <w:rPr>
          <w:rFonts w:ascii="Arial" w:hAnsi="Arial"/>
          <w:sz w:val="24"/>
        </w:rPr>
        <w:t>att resultaten följs upp kvartalsvis och redovisas för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Stockholm)</w:t>
      </w:r>
    </w:p>
    <w:p>
      <w:r>
        <w:rPr>
          <w:rFonts w:ascii="Arial" w:hAnsi="Arial"/>
          <w:sz w:val="24"/>
        </w:rPr>
        <w:t>Ort: Stockholm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Stockholm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Stockholm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Stockholm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