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Stockholm kommun</w:t>
      </w:r>
    </w:p>
    <w:p/>
    <w:p>
      <w:r>
        <w:rPr>
          <w:rFonts w:ascii="Arial" w:hAnsi="Arial"/>
          <w:b/>
          <w:sz w:val="24"/>
        </w:rPr>
        <w:t>Motion till Stockholm kommunfullmäktige</w:t>
      </w:r>
    </w:p>
    <w:p/>
    <w:p>
      <w:r>
        <w:rPr>
          <w:rFonts w:ascii="Arial" w:hAnsi="Arial"/>
          <w:b/>
          <w:sz w:val="24"/>
        </w:rPr>
        <w:t>Motion om prioritering av stockholmare i bostadskön</w:t>
      </w:r>
    </w:p>
    <w:p/>
    <w:p>
      <w:r>
        <w:rPr>
          <w:rFonts w:ascii="Arial" w:hAnsi="Arial"/>
          <w:sz w:val="24"/>
        </w:rPr>
        <w:t>Inlämnad av: Sverigedemokraterna i Stockholm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Bostadskön i Stockholm är lång. SD vill prioritera de som bidragit till staden – medborgare först.</w:t>
      </w:r>
    </w:p>
    <w:p>
      <w:r>
        <w:rPr>
          <w:rFonts w:ascii="Arial" w:hAnsi="Arial"/>
          <w:sz w:val="24"/>
        </w:rPr>
        <w:t>Kommunen styr bostadsförmedlingen och kan införa lokala prioriteringsregler.</w:t>
      </w:r>
    </w:p>
    <w:p>
      <w:r>
        <w:rPr>
          <w:rFonts w:ascii="Arial" w:hAnsi="Arial"/>
          <w:sz w:val="24"/>
        </w:rPr>
        <w:t>Det handlar om rättvisa för dem som betalar skatt och bor här länge.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utredning av prioritering för långvariga stockholmare i bostadskön</w:t>
      </w:r>
    </w:p>
    <w:p>
      <w:r>
        <w:rPr>
          <w:rFonts w:ascii="Arial" w:hAnsi="Arial"/>
          <w:sz w:val="24"/>
        </w:rPr>
        <w:t>att förslag presenteras senast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Stockholm)</w:t>
      </w:r>
    </w:p>
    <w:p>
      <w:r>
        <w:rPr>
          <w:rFonts w:ascii="Arial" w:hAnsi="Arial"/>
          <w:sz w:val="24"/>
        </w:rPr>
        <w:t>Ort: Stockholm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Stockholm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Stockholm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Stockholm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