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Sundbyberg kommun</w:t>
      </w:r>
    </w:p>
    <w:p/>
    <w:p>
      <w:r>
        <w:rPr>
          <w:rFonts w:ascii="Arial" w:hAnsi="Arial"/>
          <w:b/>
          <w:sz w:val="24"/>
        </w:rPr>
        <w:t>Motion till Sundbyberg kommunfullmäktige</w:t>
      </w:r>
    </w:p>
    <w:p/>
    <w:p>
      <w:r>
        <w:rPr>
          <w:rFonts w:ascii="Arial" w:hAnsi="Arial"/>
          <w:b/>
          <w:sz w:val="24"/>
        </w:rPr>
        <w:t>Motion om införande av tiggeriförbud i Sundbyberg</w:t>
      </w:r>
    </w:p>
    <w:p/>
    <w:p>
      <w:r>
        <w:rPr>
          <w:rFonts w:ascii="Arial" w:hAnsi="Arial"/>
          <w:sz w:val="24"/>
        </w:rPr>
        <w:t>Inlämnad av: Sverigedemokraterna i Sundbyberg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Tiggeri skapar otrygghet och oordning i det offentliga rummet. SD har i sin budgetmotion 2026 föreslagit tiggeriförbud för att skydda medborgarna och stadens attraktivitet. Kommunen har möjlighet att införa lokala ordningsföreskrifter.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tiggeriförbud i centrala Sundbyberg och vid kollektivtrafikknutpunkter</w:t>
      </w:r>
    </w:p>
    <w:p>
      <w:r>
        <w:rPr>
          <w:rFonts w:ascii="Arial" w:hAnsi="Arial"/>
          <w:sz w:val="24"/>
        </w:rPr>
        <w:t>att polisen och ordningsvakter ges i uppdrag att upprätthålla förbudet</w:t>
      </w:r>
    </w:p>
    <w:p>
      <w:r>
        <w:rPr>
          <w:rFonts w:ascii="Arial" w:hAnsi="Arial"/>
          <w:sz w:val="24"/>
        </w:rPr>
        <w:t>att en utvärdering görs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Sundbyberg)</w:t>
      </w:r>
    </w:p>
    <w:p>
      <w:r>
        <w:rPr>
          <w:rFonts w:ascii="Arial" w:hAnsi="Arial"/>
          <w:sz w:val="24"/>
        </w:rPr>
        <w:t>Ort: Sundbyberg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Sundbyberg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Sundbyberg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Sundbyberg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