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Täby kommun</w:t>
      </w:r>
    </w:p>
    <w:p/>
    <w:p>
      <w:r>
        <w:rPr>
          <w:rFonts w:ascii="Arial" w:hAnsi="Arial"/>
          <w:b/>
          <w:sz w:val="24"/>
        </w:rPr>
        <w:t>Motion till Täby kommunfullmäktige</w:t>
      </w:r>
    </w:p>
    <w:p/>
    <w:p>
      <w:r>
        <w:rPr>
          <w:rFonts w:ascii="Arial" w:hAnsi="Arial"/>
          <w:b/>
          <w:sz w:val="24"/>
        </w:rPr>
        <w:t>Motion om förbättrad kvalitet i hemtjänsten i centrala Täby</w:t>
      </w:r>
    </w:p>
    <w:p/>
    <w:p>
      <w:r>
        <w:rPr>
          <w:rFonts w:ascii="Arial" w:hAnsi="Arial"/>
          <w:sz w:val="24"/>
        </w:rPr>
        <w:t>Inlämnad av: Sverigedemokraterna i Täby</w:t>
      </w:r>
    </w:p>
    <w:p>
      <w:r>
        <w:rPr>
          <w:rFonts w:ascii="Arial" w:hAnsi="Arial"/>
          <w:sz w:val="24"/>
        </w:rPr>
        <w:t>Datum: 2026-06-06</w:t>
      </w:r>
    </w:p>
    <w:p/>
    <w:p>
      <w:r>
        <w:rPr>
          <w:rFonts w:ascii="Arial" w:hAnsi="Arial"/>
          <w:b/>
          <w:sz w:val="24"/>
        </w:rPr>
        <w:t>Motivering</w:t>
      </w:r>
    </w:p>
    <w:p>
      <w:r>
        <w:rPr>
          <w:rFonts w:ascii="Arial" w:hAnsi="Arial"/>
          <w:sz w:val="24"/>
        </w:rPr>
        <w:t>Brukarundersökningen 2025 visar variationer i hemtjänstkvalitet, med specifika klagomål från centrala delar av Täby om kontinuitet och bemötande. Äldreomsorgen får generellt höga betyg men lokala brister behöver åtgärdas. SD vill sätta de äldre först med högre personaltäthet och krav på kvalitet. Detta stämmer med kommunens satsning på 60 mnkr extra till äldre 2026.</w:t>
      </w:r>
    </w:p>
    <w:p/>
    <w:p>
      <w:r>
        <w:rPr>
          <w:rFonts w:ascii="Arial" w:hAnsi="Arial"/>
          <w:b/>
          <w:sz w:val="24"/>
        </w:rPr>
        <w:t>Förslag till beslut</w:t>
      </w:r>
    </w:p>
    <w:p>
      <w:r>
        <w:rPr>
          <w:rFonts w:ascii="Arial" w:hAnsi="Arial"/>
          <w:sz w:val="24"/>
        </w:rPr>
        <w:t>att äldrenämnden får i uppdrag att höja personaltätheten och införa kvalitetsuppföljning i hemtjänsten centrala Täby</w:t>
      </w:r>
    </w:p>
    <w:p>
      <w:r>
        <w:rPr>
          <w:rFonts w:ascii="Arial" w:hAnsi="Arial"/>
          <w:sz w:val="24"/>
        </w:rPr>
        <w:t>att brukarnas synpunkter systematiskt beaktas i upphandlingar</w:t>
      </w:r>
    </w:p>
    <w:p>
      <w:r>
        <w:rPr>
          <w:rFonts w:ascii="Arial" w:hAnsi="Arial"/>
          <w:sz w:val="24"/>
        </w:rPr>
        <w:t>att en handlingsplan presenteras senast Q4 2026</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Täby)</w:t>
      </w:r>
    </w:p>
    <w:p>
      <w:r>
        <w:rPr>
          <w:rFonts w:ascii="Arial" w:hAnsi="Arial"/>
          <w:sz w:val="24"/>
        </w:rPr>
        <w:t>Ort: Täby</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Täby</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Täby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Täby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