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utökad kameraövervakning i Täby centrum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Täby centrum är en central mötesplats där tryggheten behöver förstärkas ytterligare enligt polisens lägesbilder. Kameraövervakning har visat sig effektivt i andra kommuner för att förebygga brott och öka tryggheten. Kommunens brottsförebyggande plan 2024-2026 betonar samverkan men fler konkreta åtgärder behövs. SD prioriterar trygghet för alla medborgare.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kameraövervakning i Täby centrum i samverkan med polisen</w:t>
      </w:r>
    </w:p>
    <w:p>
      <w:r>
        <w:rPr>
          <w:rFonts w:ascii="Arial" w:hAnsi="Arial"/>
          <w:sz w:val="24"/>
        </w:rPr>
        <w:t>att tekniska nämnden får uppdraget att installera och underhålla systemet</w:t>
      </w:r>
    </w:p>
    <w:p>
      <w:r>
        <w:rPr>
          <w:rFonts w:ascii="Arial" w:hAnsi="Arial"/>
          <w:sz w:val="24"/>
        </w:rPr>
        <w:t>att integritetsaspekter beaktas enligt lag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