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Upplands-Bro kommun</w:t>
      </w:r>
    </w:p>
    <w:p/>
    <w:p>
      <w:r>
        <w:rPr>
          <w:rFonts w:ascii="Arial" w:hAnsi="Arial"/>
          <w:b/>
          <w:sz w:val="24"/>
        </w:rPr>
        <w:t>Motion till Upplands-Bro kommunfullmäktige</w:t>
      </w:r>
    </w:p>
    <w:p/>
    <w:p>
      <w:r>
        <w:rPr>
          <w:rFonts w:ascii="Arial" w:hAnsi="Arial"/>
          <w:b/>
          <w:sz w:val="24"/>
        </w:rPr>
        <w:t>Motion om prioriterad äldreomsorg med fokus på kontinuitet och språkkrav</w:t>
      </w:r>
    </w:p>
    <w:p/>
    <w:p>
      <w:r>
        <w:rPr>
          <w:rFonts w:ascii="Arial" w:hAnsi="Arial"/>
          <w:sz w:val="24"/>
        </w:rPr>
        <w:t>Inlämnad av: Sverigedemokraterna i Upplands-Bro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SD:s vision betonar att äldre ska ha trygghet och kontinuitet i omsorgen. Kommunplanen prioriterar trygghet generellt. SD vill införa språkkrav för personal inom äldreomsorgen för att säkerställa god kommunikation och svenska värderingar.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äldreomsorgen ges ökad budgetprioritet för högre personaltäthet och kontinuitet.</w:t>
      </w:r>
    </w:p>
    <w:p>
      <w:r>
        <w:rPr>
          <w:rFonts w:ascii="Arial" w:hAnsi="Arial"/>
          <w:sz w:val="24"/>
        </w:rPr>
        <w:t>att språkkrav på svenska nivå C1 införs för nyanställd personal inom hemtjänst och särskilt boende.</w:t>
      </w:r>
    </w:p>
    <w:p>
      <w:r>
        <w:rPr>
          <w:rFonts w:ascii="Arial" w:hAnsi="Arial"/>
          <w:sz w:val="24"/>
        </w:rPr>
        <w:t>att brukarnöjdhet mäts årligen med fokus på trygghet och bemötande.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Upplands-Bro)</w:t>
      </w:r>
    </w:p>
    <w:p>
      <w:r>
        <w:rPr>
          <w:rFonts w:ascii="Arial" w:hAnsi="Arial"/>
          <w:sz w:val="24"/>
        </w:rPr>
        <w:t>Ort: Upplands-Bro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Upplands-Bro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Upplands-Bro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Upplands-Bro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