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Värmdö kommun</w:t>
      </w:r>
    </w:p>
    <w:p/>
    <w:p>
      <w:r>
        <w:rPr>
          <w:rFonts w:ascii="Arial" w:hAnsi="Arial"/>
          <w:b/>
          <w:sz w:val="24"/>
        </w:rPr>
        <w:t>Motion till Värmdö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</w:t>
      </w:r>
    </w:p>
    <w:p/>
    <w:p>
      <w:r>
        <w:rPr>
          <w:rFonts w:ascii="Arial" w:hAnsi="Arial"/>
          <w:sz w:val="24"/>
        </w:rPr>
        <w:t>Inlämnad av: Sverigedemokraterna i Värmdö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all planering ska Värmdös fastboende prioriteras framför tillfälliga besökare eller externa intressen. SD vill se tydliga riktlinjer för resursfördelning som sätter lokala invånare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som prioriterar kommunens egna medborgare i service och planering</w:t>
      </w:r>
    </w:p>
    <w:p>
      <w:r>
        <w:rPr>
          <w:rFonts w:ascii="Arial" w:hAnsi="Arial"/>
          <w:sz w:val="24"/>
        </w:rPr>
        <w:t>att årlig uppföljning görs av hur prioriteringen efterlevs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Värmdö)</w:t>
      </w:r>
    </w:p>
    <w:p>
      <w:r>
        <w:rPr>
          <w:rFonts w:ascii="Arial" w:hAnsi="Arial"/>
          <w:sz w:val="24"/>
        </w:rPr>
        <w:t>Ort: Värmdö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Värmdö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Värmdö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Värmdö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