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förbättrad trafiksäkerhet och framkomlighet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lyfter framkomlighet. SD vill se konkreta åtgärder på specifika sträckor för att öka säkerheten för Värmdöborna, särskilt med ökad sommartrafik.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 nämnd att utreda och åtgärda trafiksäkerhetsproblem på prioriterade lokala vägar</w:t>
      </w:r>
    </w:p>
    <w:p>
      <w:r>
        <w:rPr>
          <w:rFonts w:ascii="Arial" w:hAnsi="Arial"/>
          <w:sz w:val="24"/>
        </w:rPr>
        <w:t>att åtgärder samordnas med regionens 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