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Vaxholm kommun</w:t>
      </w:r>
    </w:p>
    <w:p/>
    <w:p>
      <w:r>
        <w:rPr>
          <w:rFonts w:ascii="Arial" w:hAnsi="Arial"/>
          <w:b/>
          <w:sz w:val="24"/>
        </w:rPr>
        <w:t>Motion till Vaxholm kommunfullmäktige</w:t>
      </w:r>
    </w:p>
    <w:p/>
    <w:p>
      <w:r>
        <w:rPr>
          <w:rFonts w:ascii="Arial" w:hAnsi="Arial"/>
          <w:b/>
          <w:sz w:val="24"/>
        </w:rPr>
        <w:t>Motion om förebyggande arbete för ungdomars trygghet i Vaxholm</w:t>
      </w:r>
    </w:p>
    <w:p/>
    <w:p>
      <w:r>
        <w:rPr>
          <w:rFonts w:ascii="Arial" w:hAnsi="Arial"/>
          <w:sz w:val="24"/>
        </w:rPr>
        <w:t>Inlämnad av: Sverigedemokraterna i Vaxholm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regionala lägesbilder om trygghet i Stockholms län är förebyggande mot gäng och narkotika viktigt även i Vaxholm. SD vill skydda unga med tidiga insatser. Kommunen kan besluta om riktade program i skola och fritid. Hyperlokalt och tematiskt rätt i tiden.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riktade förebyggande program införs i grundskolan,</w:t>
      </w:r>
    </w:p>
    <w:p>
      <w:r>
        <w:rPr>
          <w:rFonts w:ascii="Arial" w:hAnsi="Arial"/>
          <w:sz w:val="24"/>
        </w:rPr>
        <w:t>att samverkan med socialtjänst och polis stärks,</w:t>
      </w:r>
    </w:p>
    <w:p>
      <w:r>
        <w:rPr>
          <w:rFonts w:ascii="Arial" w:hAnsi="Arial"/>
          <w:sz w:val="24"/>
        </w:rPr>
        <w:t>att utvärdering efter ett år,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Vaxholm)</w:t>
      </w:r>
    </w:p>
    <w:p>
      <w:r>
        <w:rPr>
          <w:rFonts w:ascii="Arial" w:hAnsi="Arial"/>
          <w:sz w:val="24"/>
        </w:rPr>
        <w:t>Ort: Vaxholm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