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Älvkarleby kommun</w:t>
      </w:r>
    </w:p>
    <w:p/>
    <w:p>
      <w:r>
        <w:rPr>
          <w:rFonts w:ascii="Arial" w:hAnsi="Arial"/>
          <w:b/>
          <w:sz w:val="24"/>
        </w:rPr>
        <w:t>Motion till Älvkarleby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Älvkarleby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Älvkarlebys budget 2026 visar behov av realistiska resultat och prioriteringar. Överdimensionerad administration tar resurser från skola och vård. SD vill effektivisera för att frigöra medel till kärnverksamhet.</w:t>
      </w:r>
    </w:p>
    <w:p>
      <w:r>
        <w:rPr>
          <w:rFonts w:ascii="Arial" w:hAnsi="Arial"/>
          <w:sz w:val="24"/>
        </w:rPr>
        <w:t>Små kommuner som Älvkarleby kan spara miljoner genom digitalisering och minskad byråkrati. Detta gynnar skattbetalarna direkt.</w:t>
      </w:r>
    </w:p>
    <w:p>
      <w:r>
        <w:rPr>
          <w:rFonts w:ascii="Arial" w:hAnsi="Arial"/>
          <w:sz w:val="24"/>
        </w:rPr>
        <w:t>Partiets fokus på effektivitet är särskilt relevant i tider av ekonomisk osäkerhet.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översyn av administrativa kostnader med mål om 5 % besparing 2027</w:t>
      </w:r>
    </w:p>
    <w:p>
      <w:r>
        <w:rPr>
          <w:rFonts w:ascii="Arial" w:hAnsi="Arial"/>
          <w:sz w:val="24"/>
        </w:rPr>
        <w:t>att digitala verktyg prioriteras för att minska pappershantering</w:t>
      </w:r>
    </w:p>
    <w:p>
      <w:r>
        <w:rPr>
          <w:rFonts w:ascii="Arial" w:hAnsi="Arial"/>
          <w:sz w:val="24"/>
        </w:rPr>
        <w:t>att resultatet redovisas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Älvkarleby)</w:t>
      </w:r>
    </w:p>
    <w:p>
      <w:r>
        <w:rPr>
          <w:rFonts w:ascii="Arial" w:hAnsi="Arial"/>
          <w:sz w:val="24"/>
        </w:rPr>
        <w:t>Ort: Älvkarleby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Älvkarleby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Älvkarleby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Älvkarleby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