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Enköping kommun</w:t>
      </w:r>
    </w:p>
    <w:p/>
    <w:p>
      <w:r>
        <w:rPr>
          <w:rFonts w:ascii="Arial" w:hAnsi="Arial"/>
          <w:b/>
          <w:sz w:val="24"/>
        </w:rPr>
        <w:t>Motion till Enköping kommunfullmäktige</w:t>
      </w:r>
    </w:p>
    <w:p/>
    <w:p>
      <w:r>
        <w:rPr>
          <w:rFonts w:ascii="Arial" w:hAnsi="Arial"/>
          <w:b/>
          <w:sz w:val="24"/>
        </w:rPr>
        <w:t>Motion om bättre studiero på Enköpings grundskolor</w:t>
      </w:r>
    </w:p>
    <w:p/>
    <w:p>
      <w:r>
        <w:rPr>
          <w:rFonts w:ascii="Arial" w:hAnsi="Arial"/>
          <w:sz w:val="24"/>
        </w:rPr>
        <w:t>Inlämnad av: Sverigedemokraterna i Enköping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Meritvärdet i Enköpings skolor ligger runt 218–220 poäng, nära rikssnittet, men variationer mellan skolor och rapporter om bristande ordning påverkar studieron. Skolinspektionens enkäter 2025 visar behov av förbättringar. Den nya Jensen-skolan i Storskogen/Bredsand med fokus på ordning och reda är ett steg i rätt riktning som bör stödjas kommunalt.</w:t>
      </w:r>
    </w:p>
    <w:p>
      <w:r>
        <w:rPr>
          <w:rFonts w:ascii="Arial" w:hAnsi="Arial"/>
          <w:sz w:val="24"/>
        </w:rPr>
        <w:t>SD ser skolan som en plats för kunskap och disciplin, inte kaos. Bristande studiero leder till sämre resultat och risk för utanförskap. Lokala satsningar på lärarauktoritet och regler är nödvändiga.</w:t>
      </w:r>
    </w:p>
    <w:p>
      <w:r>
        <w:rPr>
          <w:rFonts w:ascii="Arial" w:hAnsi="Arial"/>
          <w:sz w:val="24"/>
        </w:rPr>
        <w:t>I budget 2026 med fokus på barn och unga bör ordning prioriteras för att ge alla elever likvärdiga chanser.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tydligare ordningsregler och stöd till rektorer för att stärka studieron på alla grundskolor.</w:t>
      </w:r>
    </w:p>
    <w:p>
      <w:r>
        <w:rPr>
          <w:rFonts w:ascii="Arial" w:hAnsi="Arial"/>
          <w:sz w:val="24"/>
        </w:rPr>
        <w:t>att samverkan med den nya Jensen-skolan prioriteras för kunskapsutbyte om ordning och reda.</w:t>
      </w:r>
    </w:p>
    <w:p>
      <w:r>
        <w:rPr>
          <w:rFonts w:ascii="Arial" w:hAnsi="Arial"/>
          <w:sz w:val="24"/>
        </w:rPr>
        <w:t>att en årlig uppföljning av studiero görs via elevenkäter.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Enköping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Enköping)</w:t>
      </w:r>
    </w:p>
    <w:p>
      <w:r>
        <w:rPr>
          <w:rFonts w:ascii="Arial" w:hAnsi="Arial"/>
          <w:sz w:val="24"/>
        </w:rPr>
        <w:t>Ort: Enköping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Enköping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Enköping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Enköping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