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Håbo kommun</w:t>
      </w:r>
    </w:p>
    <w:p/>
    <w:p>
      <w:r>
        <w:rPr>
          <w:rFonts w:ascii="Arial" w:hAnsi="Arial"/>
          <w:b/>
          <w:sz w:val="24"/>
        </w:rPr>
        <w:t>Motion till Håbo kommunfullmäktige</w:t>
      </w:r>
    </w:p>
    <w:p/>
    <w:p>
      <w:r>
        <w:rPr>
          <w:rFonts w:ascii="Arial" w:hAnsi="Arial"/>
          <w:b/>
          <w:sz w:val="24"/>
        </w:rPr>
        <w:t>Motion om utökad SSPF-samverkan i Håbos skolor</w:t>
      </w:r>
    </w:p>
    <w:p/>
    <w:p>
      <w:r>
        <w:rPr>
          <w:rFonts w:ascii="Arial" w:hAnsi="Arial"/>
          <w:sz w:val="24"/>
        </w:rPr>
        <w:t>Inlämnad av: Sverigedemokraterna i Håbo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påbörjat SSPF-samverkan mellan skola, socialtjänst, polis och fritid. Detta bör utökas till alla skolor för att förebygga brott och utanförskap tidigt. SD ser tidiga insatser som avgörande.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full implementering av SSPF i samtliga grundskolor</w:t>
      </w:r>
    </w:p>
    <w:p>
      <w:r>
        <w:rPr>
          <w:rFonts w:ascii="Arial" w:hAnsi="Arial"/>
          <w:sz w:val="24"/>
        </w:rPr>
        <w:t>att årlig utvärdering presenteras för fullmäktige</w:t>
      </w:r>
    </w:p>
    <w:p>
      <w:r>
        <w:rPr>
          <w:rFonts w:ascii="Arial" w:hAnsi="Arial"/>
          <w:sz w:val="24"/>
        </w:rPr>
        <w:t>att samverkan utökas med fler aktörer som idrottsföreningar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Håbo)</w:t>
      </w:r>
    </w:p>
    <w:p>
      <w:r>
        <w:rPr>
          <w:rFonts w:ascii="Arial" w:hAnsi="Arial"/>
          <w:sz w:val="24"/>
        </w:rPr>
        <w:t>Ort: Håbo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Håbo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Håbo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Håbo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