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Heby kommun</w:t>
      </w:r>
    </w:p>
    <w:p/>
    <w:p>
      <w:r>
        <w:rPr>
          <w:rFonts w:ascii="Arial" w:hAnsi="Arial"/>
          <w:b/>
          <w:sz w:val="24"/>
        </w:rPr>
        <w:t>Motion till Heby kommunfullmäktige</w:t>
      </w:r>
    </w:p>
    <w:p/>
    <w:p>
      <w:r>
        <w:rPr>
          <w:rFonts w:ascii="Arial" w:hAnsi="Arial"/>
          <w:b/>
          <w:sz w:val="24"/>
        </w:rPr>
        <w:t>Motion om stöd till landsbygdens trygghet mot varg och brott</w:t>
      </w:r>
    </w:p>
    <w:p/>
    <w:p>
      <w:r>
        <w:rPr>
          <w:rFonts w:ascii="Arial" w:hAnsi="Arial"/>
          <w:sz w:val="24"/>
        </w:rPr>
        <w:t>Inlämnad av: Sverigedemokraterna i Heby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Heby kommun har drabbats av ökade vargobservationer och angrepp, särskilt i nordöstra delen. Samtidigt behöver landsbygden trygghet mot brott. Kommunen bör aktivt stödja drabbade och verka för förebyggande 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verka för skyddsjakt och rovdjursavvisande åtgärder i samverkan med Länsstyrelsen</w:t>
      </w:r>
    </w:p>
    <w:p>
      <w:r>
        <w:rPr>
          <w:rFonts w:ascii="Arial" w:hAnsi="Arial"/>
          <w:sz w:val="24"/>
        </w:rPr>
        <w:t>att landsbygdens trygghet inkluderas i Trygghetsrådets arbete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Heby)</w:t>
      </w:r>
    </w:p>
    <w:p>
      <w:r>
        <w:rPr>
          <w:rFonts w:ascii="Arial" w:hAnsi="Arial"/>
          <w:sz w:val="24"/>
        </w:rPr>
        <w:t>Ort: Heby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