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Knivsta kommun</w:t>
      </w:r>
    </w:p>
    <w:p/>
    <w:p>
      <w:r>
        <w:rPr>
          <w:rFonts w:ascii="Arial" w:hAnsi="Arial"/>
          <w:b/>
          <w:sz w:val="24"/>
        </w:rPr>
        <w:t>Motion till Knivsta kommunfullmäktige</w:t>
      </w:r>
    </w:p>
    <w:p/>
    <w:p>
      <w:r>
        <w:rPr>
          <w:rFonts w:ascii="Arial" w:hAnsi="Arial"/>
          <w:b/>
          <w:sz w:val="24"/>
        </w:rPr>
        <w:t>Motion om förbättrad studiero och ordning på Långhundra skola</w:t>
      </w:r>
    </w:p>
    <w:p/>
    <w:p>
      <w:r>
        <w:rPr>
          <w:rFonts w:ascii="Arial" w:hAnsi="Arial"/>
          <w:sz w:val="24"/>
        </w:rPr>
        <w:t>Inlämnad av: Sverigedemokraterna i Knivsta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Långhundra skola har drabbats av incidenter som inbrott under 2026 och eleverna behöver bättre förutsättningar för studiero. Skolresultaten i Knivsta ligger något över rikssnittet men ordning och trygghet är avgörande för fortsatt utveckling. Gemensamma ordningsregler och tydliga konsekvenser är SD:s prioritering. Kommunen kan direkt påverka skolans arbetsmiljö genom utbildningsnämnden. Detta gynnar alla elever och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gemensamma ordningsregler för Knivstas skolor med särskilt fokus på Långhundra skola.</w:t>
      </w:r>
    </w:p>
    <w:p>
      <w:r>
        <w:rPr>
          <w:rFonts w:ascii="Arial" w:hAnsi="Arial"/>
          <w:sz w:val="24"/>
        </w:rPr>
        <w:t>att polisanmälan vid brott i skolan ska ske rutinmässigt.</w:t>
      </w:r>
    </w:p>
    <w:p>
      <w:r>
        <w:rPr>
          <w:rFonts w:ascii="Arial" w:hAnsi="Arial"/>
          <w:sz w:val="24"/>
        </w:rPr>
        <w:t>att en handlingsplan mot stök och kränkningar tas fram under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Knivsta)</w:t>
      </w:r>
    </w:p>
    <w:p>
      <w:r>
        <w:rPr>
          <w:rFonts w:ascii="Arial" w:hAnsi="Arial"/>
          <w:sz w:val="24"/>
        </w:rPr>
        <w:t>Ort: Knivsta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Knivsta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Knivsta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Knivsta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