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prioriterad äldreomsorg med språkkrav för personal</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I Knivstas hemtjänst har tidbrist och varierande nöjdhet rapporterats efter tillitsreformen. Äldre ska ha rätt till trygg vård av personal som behärskar svenska. SD vill prioritera de äldre och införa språkkrav för att säkerställa kvalitet och kommunikation. Detta är en kommunal angelägenhet som direkt påverkar socialnämndens verksamhet. Medborgarna och de sköra äldre kommer först.</w:t>
      </w:r>
    </w:p>
    <w:p/>
    <w:p>
      <w:r>
        <w:rPr>
          <w:rFonts w:ascii="Arial" w:hAnsi="Arial"/>
          <w:b/>
          <w:sz w:val="24"/>
        </w:rPr>
        <w:t>Förslag till beslut</w:t>
      </w:r>
    </w:p>
    <w:p>
      <w:r>
        <w:rPr>
          <w:rFonts w:ascii="Arial" w:hAnsi="Arial"/>
          <w:sz w:val="24"/>
        </w:rPr>
        <w:t>att kommunfullmäktige beslutar om språkkrav (minst svenska på nivå C1) för all personal inom hemtjänst och äldreboende från 2027.</w:t>
      </w:r>
    </w:p>
    <w:p>
      <w:r>
        <w:rPr>
          <w:rFonts w:ascii="Arial" w:hAnsi="Arial"/>
          <w:sz w:val="24"/>
        </w:rPr>
        <w:t>att resurser tillförs för kompetensutveckling och rekrytering av svensk personal.</w:t>
      </w:r>
    </w:p>
    <w:p>
      <w:r>
        <w:rPr>
          <w:rFonts w:ascii="Arial" w:hAnsi="Arial"/>
          <w:sz w:val="24"/>
        </w:rPr>
        <w:t>att uppföljning sker årligen i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