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Östhammar kommun</w:t>
      </w:r>
    </w:p>
    <w:p/>
    <w:p>
      <w:r>
        <w:rPr>
          <w:rFonts w:ascii="Arial" w:hAnsi="Arial"/>
          <w:b/>
          <w:sz w:val="24"/>
        </w:rPr>
        <w:t>Motion till Östhammar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</w:t>
      </w:r>
    </w:p>
    <w:p/>
    <w:p>
      <w:r>
        <w:rPr>
          <w:rFonts w:ascii="Arial" w:hAnsi="Arial"/>
          <w:sz w:val="24"/>
        </w:rPr>
        <w:t>Inlämnad av: Sverigedemokraterna i Östhammar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är avgörande för förtroendet för kommunal verksamhet. SD vill se mer öppen redovisning av upphandlingar för att säkerställa att skattemedel används korrekt och effektivt.</w:t>
      </w:r>
    </w:p>
    <w:p>
      <w:r>
        <w:rPr>
          <w:rFonts w:ascii="Arial" w:hAnsi="Arial"/>
          <w:sz w:val="24"/>
        </w:rPr>
        <w:t>Kommunen kan besluta om bättre rutiner för publicering av avtal och resultat. Detta ligger helt inom kommunfullmäktiges makt.</w:t>
      </w:r>
    </w:p>
    <w:p>
      <w:r>
        <w:rPr>
          <w:rFonts w:ascii="Arial" w:hAnsi="Arial"/>
          <w:sz w:val="24"/>
        </w:rPr>
        <w:t>Ökad öppenhet minskar risk för missbruk och stärker demokratin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publicering av alla större upphandlingar på kommunens webbplats</w:t>
      </w:r>
    </w:p>
    <w:p>
      <w:r>
        <w:rPr>
          <w:rFonts w:ascii="Arial" w:hAnsi="Arial"/>
          <w:sz w:val="24"/>
        </w:rPr>
        <w:t>att årliga sammanställningar av avtal presenteras för fullmäktige</w:t>
      </w:r>
    </w:p>
    <w:p>
      <w:r>
        <w:rPr>
          <w:rFonts w:ascii="Arial" w:hAnsi="Arial"/>
          <w:sz w:val="24"/>
        </w:rPr>
        <w:t>att medborgare ges möjlighet att lämna synpunkter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Östhammar)</w:t>
      </w:r>
    </w:p>
    <w:p>
      <w:r>
        <w:rPr>
          <w:rFonts w:ascii="Arial" w:hAnsi="Arial"/>
          <w:sz w:val="24"/>
        </w:rPr>
        <w:t>Ort: Östhammar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