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förstärkta insatser mot gängkriminalitet och ungdomsbrottslighet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prioriterat motverkande av gängkriminalitet i sitt brottsförebyggande arbete 2025. SD vill se konkreta åtgärder som utökad samverkan med polis och fler preventiva insatser riktade mot unga.</w:t>
      </w:r>
    </w:p>
    <w:p>
      <w:r>
        <w:rPr>
          <w:rFonts w:ascii="Arial" w:hAnsi="Arial"/>
          <w:sz w:val="24"/>
        </w:rPr>
        <w:t>Lokala incidenter och nationella trender kräver handling på kommunnivå. SSPF och andra modeller kan förstärkas.</w:t>
      </w:r>
    </w:p>
    <w:p>
      <w:r>
        <w:rPr>
          <w:rFonts w:ascii="Arial" w:hAnsi="Arial"/>
          <w:sz w:val="24"/>
        </w:rPr>
        <w:t>Detta skyddar medborgarna och förebygger problem i Östhammar.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resurser för förstärkt samverkan mot gängkriminalitet</w:t>
      </w:r>
    </w:p>
    <w:p>
      <w:r>
        <w:rPr>
          <w:rFonts w:ascii="Arial" w:hAnsi="Arial"/>
          <w:sz w:val="24"/>
        </w:rPr>
        <w:t>att ungdomsinsatser utökas i riskområden</w:t>
      </w:r>
    </w:p>
    <w:p>
      <w:r>
        <w:rPr>
          <w:rFonts w:ascii="Arial" w:hAnsi="Arial"/>
          <w:sz w:val="24"/>
        </w:rPr>
        <w:t>att årlig lägesrapport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