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riktade insatser för höjda skolresultat i lågpresterande skolor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meritvärde under rikssnittet behöver Östhammar fokusera på specifika skolor som behöver extra stöd. SD vill se handlingsplaner för de enheter som ligger lägst.</w:t>
      </w:r>
    </w:p>
    <w:p>
      <w:r>
        <w:rPr>
          <w:rFonts w:ascii="Arial" w:hAnsi="Arial"/>
          <w:sz w:val="24"/>
        </w:rPr>
        <w:t>Insatser som extra undervisning, läxhjälp och kompetensutveckling för lärare kan beslutas lokalt. Detta är en direkt kommunal fråga.</w:t>
      </w:r>
    </w:p>
    <w:p>
      <w:r>
        <w:rPr>
          <w:rFonts w:ascii="Arial" w:hAnsi="Arial"/>
          <w:sz w:val="24"/>
        </w:rPr>
        <w:t>Bättre resultat gynnar hela kommunen och framtida generationer.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tar fram handlingsplaner för de fem lägst presterande skolorna</w:t>
      </w:r>
    </w:p>
    <w:p>
      <w:r>
        <w:rPr>
          <w:rFonts w:ascii="Arial" w:hAnsi="Arial"/>
          <w:sz w:val="24"/>
        </w:rPr>
        <w:t>att extra resurser riktas till undervisning och stöd</w:t>
      </w:r>
    </w:p>
    <w:p>
      <w:r>
        <w:rPr>
          <w:rFonts w:ascii="Arial" w:hAnsi="Arial"/>
          <w:sz w:val="24"/>
        </w:rPr>
        <w:t>att resultat följs upp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