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höjda skolresultat och meritvärde i Tierps grundskolor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Tierps kommun ligger runt 210 poäng för åk 9 2025 och 82 % når gymnasiebehörighet. SD vill prioritera kunskap, ordning och studiero för att förbättra resultaten.</w:t>
      </w:r>
    </w:p>
    <w:p>
      <w:r>
        <w:rPr>
          <w:rFonts w:ascii="Arial" w:hAnsi="Arial"/>
          <w:sz w:val="24"/>
        </w:rPr>
        <w:t>Bättre skolresultat är avgörande för kommunens framtid och konkurrenskraft. Konkreta insatser på skolnivå behövs.</w:t>
      </w:r>
    </w:p>
    <w:p>
      <w:r>
        <w:rPr>
          <w:rFonts w:ascii="Arial" w:hAnsi="Arial"/>
          <w:sz w:val="24"/>
        </w:rPr>
        <w:t>Kommunfullmäktige kan besluta om resurser och mål för kunskapsutveckling.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kunskapslyftplan med mätbara mål för meritvärde 2027</w:t>
      </w:r>
    </w:p>
    <w:p>
      <w:r>
        <w:rPr>
          <w:rFonts w:ascii="Arial" w:hAnsi="Arial"/>
          <w:sz w:val="24"/>
        </w:rPr>
        <w:t>att fler lärarassistenter och specialpedagoger anställs i grundskolorna</w:t>
      </w:r>
    </w:p>
    <w:p>
      <w:r>
        <w:rPr>
          <w:rFonts w:ascii="Arial" w:hAnsi="Arial"/>
          <w:sz w:val="24"/>
        </w:rPr>
        <w:t>att regelbundna kunskapsuppföljningar införs på skolnivå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