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Tierp kommun</w:t>
      </w:r>
    </w:p>
    <w:p/>
    <w:p>
      <w:r>
        <w:rPr>
          <w:rFonts w:ascii="Arial" w:hAnsi="Arial"/>
          <w:b/>
          <w:sz w:val="24"/>
        </w:rPr>
        <w:t>Motion till Tierp kommunfullmäktige</w:t>
      </w:r>
    </w:p>
    <w:p/>
    <w:p>
      <w:r>
        <w:rPr>
          <w:rFonts w:ascii="Arial" w:hAnsi="Arial"/>
          <w:b/>
          <w:sz w:val="24"/>
        </w:rPr>
        <w:t>Motion om ökad transparens i kommunens upphandlingar och budget</w:t>
      </w:r>
    </w:p>
    <w:p/>
    <w:p>
      <w:r>
        <w:rPr>
          <w:rFonts w:ascii="Arial" w:hAnsi="Arial"/>
          <w:sz w:val="24"/>
        </w:rPr>
        <w:t>Inlämnad av: Sverigedemokraterna i Tierp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Budgetunderskottet 2026 kräver bättre insyn. SD vill ha ökad transparens kring upphandlingar, avtal och budgetuppföljning för att stärka medborgarnas förtroende.</w:t>
      </w:r>
    </w:p>
    <w:p>
      <w:r>
        <w:rPr>
          <w:rFonts w:ascii="Arial" w:hAnsi="Arial"/>
          <w:sz w:val="24"/>
        </w:rPr>
        <w:t>Transparens motverkar slöseri och korruption. Offentlighet är en demokratisk rättighet.</w:t>
      </w:r>
    </w:p>
    <w:p>
      <w:r>
        <w:rPr>
          <w:rFonts w:ascii="Arial" w:hAnsi="Arial"/>
          <w:sz w:val="24"/>
        </w:rPr>
        <w:t>Kommunfullmäktige kan besluta om utökad publicering av handlingar.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alla större upphandlingar publiceras med fullständig dokumentation på tierp.se</w:t>
      </w:r>
    </w:p>
    <w:p>
      <w:r>
        <w:rPr>
          <w:rFonts w:ascii="Arial" w:hAnsi="Arial"/>
          <w:sz w:val="24"/>
        </w:rPr>
        <w:t>att månatliga budgetuppföljningar görs offentliga</w:t>
      </w:r>
    </w:p>
    <w:p>
      <w:r>
        <w:rPr>
          <w:rFonts w:ascii="Arial" w:hAnsi="Arial"/>
          <w:sz w:val="24"/>
        </w:rPr>
        <w:t>att en oberoende granskning av ekonomistyrningen genomförs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Tierp)</w:t>
      </w:r>
    </w:p>
    <w:p>
      <w:r>
        <w:rPr>
          <w:rFonts w:ascii="Arial" w:hAnsi="Arial"/>
          <w:sz w:val="24"/>
        </w:rPr>
        <w:t>Ort: Tierp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Tierp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Tierp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Tierp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