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Årjäng kommun</w:t>
      </w:r>
    </w:p>
    <w:p/>
    <w:p>
      <w:r>
        <w:rPr>
          <w:rFonts w:ascii="Arial" w:hAnsi="Arial"/>
          <w:b/>
          <w:sz w:val="24"/>
        </w:rPr>
        <w:t>Motion till Årjäng kommunfullmäktige</w:t>
      </w:r>
    </w:p>
    <w:p/>
    <w:p>
      <w:r>
        <w:rPr>
          <w:rFonts w:ascii="Arial" w:hAnsi="Arial"/>
          <w:b/>
          <w:sz w:val="24"/>
        </w:rPr>
        <w:t>Motion om ökad trygghet i centrala Årjäng</w:t>
      </w:r>
    </w:p>
    <w:p/>
    <w:p>
      <w:r>
        <w:rPr>
          <w:rFonts w:ascii="Arial" w:hAnsi="Arial"/>
          <w:sz w:val="24"/>
        </w:rPr>
        <w:t>Inlämnad av: Sverigedemokraterna i Årjäng</w:t>
      </w:r>
    </w:p>
    <w:p>
      <w:r>
        <w:rPr>
          <w:rFonts w:ascii="Arial" w:hAnsi="Arial"/>
          <w:sz w:val="24"/>
        </w:rPr>
        <w:t>Datum: 2026-06-06</w:t>
      </w:r>
    </w:p>
    <w:p/>
    <w:p>
      <w:r>
        <w:rPr>
          <w:rFonts w:ascii="Arial" w:hAnsi="Arial"/>
          <w:b/>
          <w:sz w:val="24"/>
        </w:rPr>
        <w:t>Motivering</w:t>
      </w:r>
    </w:p>
    <w:p>
      <w:r>
        <w:rPr>
          <w:rFonts w:ascii="Arial" w:hAnsi="Arial"/>
          <w:sz w:val="24"/>
        </w:rPr>
        <w:t>Årjängs kommun har ett uttalat mål att minska brottsligheten och öka tryggheten enligt kommunens brottsförebyggande arbete. I en liten landsbygdskommun som Årjäng är centrala områden särskilt utsatta för otrygghet kvällstid. Nationella trender visar fortsatt behov av lokala åtgärder som CCTV och belysning. SD vill prioritera medborgarnas säkerhet framför andra utgifter.</w:t>
      </w:r>
    </w:p>
    <w:p>
      <w:r>
        <w:rPr>
          <w:rFonts w:ascii="Arial" w:hAnsi="Arial"/>
          <w:sz w:val="24"/>
        </w:rPr>
        <w:t>Kommunen har möjlighet att besluta om konkreta investeringar i trygghetsskapande åtgärder inom ramen för 2026 års budget. Detta stärker Årjäng som attraktiv boendeort.</w:t>
      </w:r>
    </w:p>
    <w:p>
      <w:r>
        <w:rPr>
          <w:rFonts w:ascii="Arial" w:hAnsi="Arial"/>
          <w:sz w:val="24"/>
        </w:rPr>
        <w:t>En sådan motion ligger i linje med SD:s kärnfråga trygghet och kan genomföras snabbt med befintliga samarbeten med polis.</w:t>
      </w:r>
    </w:p>
    <w:p/>
    <w:p>
      <w:r>
        <w:rPr>
          <w:rFonts w:ascii="Arial" w:hAnsi="Arial"/>
          <w:b/>
          <w:sz w:val="24"/>
        </w:rPr>
        <w:t>Förslag till beslut</w:t>
      </w:r>
    </w:p>
    <w:p>
      <w:r>
        <w:rPr>
          <w:rFonts w:ascii="Arial" w:hAnsi="Arial"/>
          <w:sz w:val="24"/>
        </w:rPr>
        <w:t>att kommunfullmäktige beslutar om installation av CCTV-kameror och förbättrad gatubelysning i centrala Årjäng</w:t>
      </w:r>
    </w:p>
    <w:p>
      <w:r>
        <w:rPr>
          <w:rFonts w:ascii="Arial" w:hAnsi="Arial"/>
          <w:sz w:val="24"/>
        </w:rPr>
        <w:t>att en trygghetsvandring genomförs tillsammans med polis och invånare under 2026</w:t>
      </w:r>
    </w:p>
    <w:p>
      <w:r>
        <w:rPr>
          <w:rFonts w:ascii="Arial" w:hAnsi="Arial"/>
          <w:sz w:val="24"/>
        </w:rPr>
        <w:t>att kostnaderna finansieras inom befintlig budgetram för brottsförebyggande 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Årjäng)</w:t>
      </w:r>
    </w:p>
    <w:p>
      <w:r>
        <w:rPr>
          <w:rFonts w:ascii="Arial" w:hAnsi="Arial"/>
          <w:sz w:val="24"/>
        </w:rPr>
        <w:t>Ort: Årjäng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Årjäng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Årjäng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Årjäng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