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Årjäng kommun</w:t>
      </w:r>
    </w:p>
    <w:p/>
    <w:p>
      <w:r>
        <w:rPr>
          <w:rFonts w:ascii="Arial" w:hAnsi="Arial"/>
          <w:b/>
          <w:sz w:val="24"/>
        </w:rPr>
        <w:t>Motion till Årjäng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Årjäng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grundläggande i vården av äldre. I Årjängs äldreboenden som Solgården och Kvarnåsen behövs svensk språkkunskap hos personalen. SD vill införa krav på svenska för att garantera kvalitet och säkerhet.</w:t>
      </w:r>
    </w:p>
    <w:p>
      <w:r>
        <w:rPr>
          <w:rFonts w:ascii="Arial" w:hAnsi="Arial"/>
          <w:sz w:val="24"/>
        </w:rPr>
        <w:t>Nationella problem med väntetider och bemanning gör det extra viktigt med kompetent personal.</w:t>
      </w:r>
    </w:p>
    <w:p>
      <w:r>
        <w:rPr>
          <w:rFonts w:ascii="Arial" w:hAnsi="Arial"/>
          <w:sz w:val="24"/>
        </w:rPr>
        <w:t>Motionen sätter medborgarnas behov i fokus.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 svenska för nyanställd personal inom äldreomsorgen</w:t>
      </w:r>
    </w:p>
    <w:p>
      <w:r>
        <w:rPr>
          <w:rFonts w:ascii="Arial" w:hAnsi="Arial"/>
          <w:sz w:val="24"/>
        </w:rPr>
        <w:t>att befintlig personal erbjuds språkutbildning vid behov</w:t>
      </w:r>
    </w:p>
    <w:p>
      <w:r>
        <w:rPr>
          <w:rFonts w:ascii="Arial" w:hAnsi="Arial"/>
          <w:sz w:val="24"/>
        </w:rPr>
        <w:t>att uppföljning sker via socialnämnden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Årjäng)</w:t>
      </w:r>
    </w:p>
    <w:p>
      <w:r>
        <w:rPr>
          <w:rFonts w:ascii="Arial" w:hAnsi="Arial"/>
          <w:sz w:val="24"/>
        </w:rPr>
        <w:t>Ort: Årjäng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Årjäng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Årjäng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Årjäng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