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effektivisering av ny skola- och idrottshallprojekt</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Filipstads kommun planerar ny skola för 360 elever samt idrottshall centralt. Projektet är en stor investering som måste hanteras effektivt för att inte belasta skattebetalarna. SD betonar behov av strikt kostnadskontroll, tidsplan och transparens i upphandlingar. Befolkningsminskningen gör det viktigt att dimensionera rätt. Detta säkerställer att investeringen ger maximal nytta för medborgarna.</w:t>
      </w:r>
    </w:p>
    <w:p/>
    <w:p>
      <w:r>
        <w:rPr>
          <w:rFonts w:ascii="Arial" w:hAnsi="Arial"/>
          <w:b/>
          <w:sz w:val="24"/>
        </w:rPr>
        <w:t>Förslag till beslut</w:t>
      </w:r>
    </w:p>
    <w:p>
      <w:r>
        <w:rPr>
          <w:rFonts w:ascii="Arial" w:hAnsi="Arial"/>
          <w:sz w:val="24"/>
        </w:rPr>
        <w:t>att kommunfullmäktige uppdrar åt kommunstyrelsen att redovisa detaljerad budget och tidsplan för ny skola och idrottshall senast 2026-09-30.</w:t>
      </w:r>
    </w:p>
    <w:p>
      <w:r>
        <w:rPr>
          <w:rFonts w:ascii="Arial" w:hAnsi="Arial"/>
          <w:sz w:val="24"/>
        </w:rPr>
        <w:t>att oberoende granskning av upphandlingar genomförs.</w:t>
      </w:r>
    </w:p>
    <w:p>
      <w:r>
        <w:rPr>
          <w:rFonts w:ascii="Arial" w:hAnsi="Arial"/>
          <w:sz w:val="24"/>
        </w:rPr>
        <w:t>att eventuella besparingar återförs till verksamheten.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