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Grums kommun</w:t>
      </w:r>
    </w:p>
    <w:p/>
    <w:p>
      <w:r>
        <w:rPr>
          <w:rFonts w:ascii="Arial" w:hAnsi="Arial"/>
          <w:b/>
          <w:sz w:val="24"/>
        </w:rPr>
        <w:t>Motion till Grums kommunfullmäktige</w:t>
      </w:r>
    </w:p>
    <w:p/>
    <w:p>
      <w:r>
        <w:rPr>
          <w:rFonts w:ascii="Arial" w:hAnsi="Arial"/>
          <w:b/>
          <w:sz w:val="24"/>
        </w:rPr>
        <w:t>Motion om bättre studiero på Jättestenskolan</w:t>
      </w:r>
    </w:p>
    <w:p/>
    <w:p>
      <w:r>
        <w:rPr>
          <w:rFonts w:ascii="Arial" w:hAnsi="Arial"/>
          <w:sz w:val="24"/>
        </w:rPr>
        <w:t>Inlämnad av: Sverigedemokraterna i Grums</w:t>
      </w:r>
    </w:p>
    <w:p>
      <w:r>
        <w:rPr>
          <w:rFonts w:ascii="Arial" w:hAnsi="Arial"/>
          <w:sz w:val="24"/>
        </w:rPr>
        <w:t>Datum: 2026-06-06</w:t>
      </w:r>
    </w:p>
    <w:p/>
    <w:p>
      <w:r>
        <w:rPr>
          <w:rFonts w:ascii="Arial" w:hAnsi="Arial"/>
          <w:b/>
          <w:sz w:val="24"/>
        </w:rPr>
        <w:t>Motivering</w:t>
      </w:r>
    </w:p>
    <w:p>
      <w:r>
        <w:rPr>
          <w:rFonts w:ascii="Arial" w:hAnsi="Arial"/>
          <w:sz w:val="24"/>
        </w:rPr>
        <w:t>Jättestenskolan är Grums huvudskola för årskurs 4–9 med cirka 470 elever. Skolresultaten i Grums ligger under rikssnittet med meritvärde 204 poäng 2025 jämfört med 218 nationellt. Ordning och studiero är avgörande för att höja resultaten och skapa en trygg skolmiljö. Lokala rapporter och föräldraenkäter pekar på behov av tydligare regler och stöd. SD prioriterar skolan som en kärnfråga för framtiden i kommunen.</w:t>
      </w:r>
    </w:p>
    <w:p/>
    <w:p>
      <w:r>
        <w:rPr>
          <w:rFonts w:ascii="Arial" w:hAnsi="Arial"/>
          <w:b/>
          <w:sz w:val="24"/>
        </w:rPr>
        <w:t>Förslag till beslut</w:t>
      </w:r>
    </w:p>
    <w:p>
      <w:r>
        <w:rPr>
          <w:rFonts w:ascii="Arial" w:hAnsi="Arial"/>
          <w:sz w:val="24"/>
        </w:rPr>
        <w:t>att kommunfullmäktige uppdrar åt barn- och utbildningsnämnden att införa tydliga ordningsregler och utökad vuxennärvaro på Jättestenskolan.</w:t>
      </w:r>
    </w:p>
    <w:p>
      <w:r>
        <w:rPr>
          <w:rFonts w:ascii="Arial" w:hAnsi="Arial"/>
          <w:sz w:val="24"/>
        </w:rPr>
        <w:t>att lärarna ges ökade befogenheter för omedelbara åtgärder vid störningar.</w:t>
      </w:r>
    </w:p>
    <w:p>
      <w:r>
        <w:rPr>
          <w:rFonts w:ascii="Arial" w:hAnsi="Arial"/>
          <w:sz w:val="24"/>
        </w:rPr>
        <w:t>att en utvärdering av studieron görs efter ett läsår.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Grums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Grums)</w:t>
      </w:r>
    </w:p>
    <w:p>
      <w:r>
        <w:rPr>
          <w:rFonts w:ascii="Arial" w:hAnsi="Arial"/>
          <w:sz w:val="24"/>
        </w:rPr>
        <w:t>Ort: Grums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Grums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Grums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Grums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