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Hagfors kommun</w:t>
      </w:r>
    </w:p>
    <w:p/>
    <w:p>
      <w:r>
        <w:rPr>
          <w:rFonts w:ascii="Arial" w:hAnsi="Arial"/>
          <w:b/>
          <w:sz w:val="24"/>
        </w:rPr>
        <w:t>Motion till Hagfors kommunfullmäktige</w:t>
      </w:r>
    </w:p>
    <w:p/>
    <w:p>
      <w:r>
        <w:rPr>
          <w:rFonts w:ascii="Arial" w:hAnsi="Arial"/>
          <w:b/>
          <w:sz w:val="24"/>
        </w:rPr>
        <w:t>Motion om effektivisering av kommunala fastighetsaffärer</w:t>
      </w:r>
    </w:p>
    <w:p/>
    <w:p>
      <w:r>
        <w:rPr>
          <w:rFonts w:ascii="Arial" w:hAnsi="Arial"/>
          <w:sz w:val="24"/>
        </w:rPr>
        <w:t>Inlämnad av: Sverigedemokraterna i Hagfors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försäljning av fastigheter har kostat skattebetalarna 38 miljoner kronor i räntekostnader – beskrivet som sämsta affären någonsin. Transparens och granskning är nödvändig.</w:t>
      </w:r>
    </w:p>
    <w:p>
      <w:r>
        <w:rPr>
          <w:rFonts w:ascii="Arial" w:hAnsi="Arial"/>
          <w:sz w:val="24"/>
        </w:rPr>
        <w:t>Budgetöverskott 2025 visar potential, men dåliga affärer urholkar förtroendet. SD vill ha medborgarna först och effektiv användning av skattemedel.</w:t>
      </w:r>
    </w:p>
    <w:p>
      <w:r>
        <w:rPr>
          <w:rFonts w:ascii="Arial" w:hAnsi="Arial"/>
          <w:sz w:val="24"/>
        </w:rPr>
        <w:t>En oberoende granskning behövs för framtida beslut.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extern granskning av alla fastighetsaffärer 2020-2025</w:t>
      </w:r>
    </w:p>
    <w:p>
      <w:r>
        <w:rPr>
          <w:rFonts w:ascii="Arial" w:hAnsi="Arial"/>
          <w:sz w:val="24"/>
        </w:rPr>
        <w:t>att ny policy för upphandling och försäljning med krav på lönsamhet antas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Hagfors)</w:t>
      </w:r>
    </w:p>
    <w:p>
      <w:r>
        <w:rPr>
          <w:rFonts w:ascii="Arial" w:hAnsi="Arial"/>
          <w:sz w:val="24"/>
        </w:rPr>
        <w:t>Ort: Hagfors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Hagfors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Hagfors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Hagfors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