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Hammarö kommun</w:t>
      </w:r>
    </w:p>
    <w:p/>
    <w:p>
      <w:r>
        <w:rPr>
          <w:rFonts w:ascii="Arial" w:hAnsi="Arial"/>
          <w:b/>
          <w:sz w:val="24"/>
        </w:rPr>
        <w:t>Motion till Hammarö kommunfullmäktige</w:t>
      </w:r>
    </w:p>
    <w:p/>
    <w:p>
      <w:r>
        <w:rPr>
          <w:rFonts w:ascii="Arial" w:hAnsi="Arial"/>
          <w:b/>
          <w:sz w:val="24"/>
        </w:rPr>
        <w:t>Motion om stärkt brottsförebyggande arbete med lokal förankring</w:t>
      </w:r>
    </w:p>
    <w:p/>
    <w:p>
      <w:r>
        <w:rPr>
          <w:rFonts w:ascii="Arial" w:hAnsi="Arial"/>
          <w:sz w:val="24"/>
        </w:rPr>
        <w:t>Inlämnad av: Sverigedemokraterna i Hammarö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Hammarö har en operativ trygghetsgrupp och samarbetar med polis. SD vill förstärka det lokala arbetet med fler trygghetsvandringar och konkreta åtgärder baserat på 2025 års lägesbild.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utökad budget för trygghetsarbetet 2027</w:t>
      </w:r>
    </w:p>
    <w:p>
      <w:r>
        <w:rPr>
          <w:rFonts w:ascii="Arial" w:hAnsi="Arial"/>
          <w:sz w:val="24"/>
        </w:rPr>
        <w:t>att minst två trygghetsvandringar per år i olika områden</w:t>
      </w:r>
    </w:p>
    <w:p>
      <w:r>
        <w:rPr>
          <w:rFonts w:ascii="Arial" w:hAnsi="Arial"/>
          <w:sz w:val="24"/>
        </w:rPr>
        <w:t>att samverkan med BRÅ och polis formaliseras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Hammarö)</w:t>
      </w:r>
    </w:p>
    <w:p>
      <w:r>
        <w:rPr>
          <w:rFonts w:ascii="Arial" w:hAnsi="Arial"/>
          <w:sz w:val="24"/>
        </w:rPr>
        <w:t>Ort: Hammarö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Hammarö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Hammarö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Hammarö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