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Kristinehamn kommun</w:t>
      </w:r>
    </w:p>
    <w:p/>
    <w:p>
      <w:r>
        <w:rPr>
          <w:rFonts w:ascii="Arial" w:hAnsi="Arial"/>
          <w:b/>
          <w:sz w:val="24"/>
        </w:rPr>
        <w:t>Motion till Kristinehamn kommunfullmäktige</w:t>
      </w:r>
    </w:p>
    <w:p/>
    <w:p>
      <w:r>
        <w:rPr>
          <w:rFonts w:ascii="Arial" w:hAnsi="Arial"/>
          <w:b/>
          <w:sz w:val="24"/>
        </w:rPr>
        <w:t>Motion om effektiv hantering av skolorganisation vid nedläggningar</w:t>
      </w:r>
    </w:p>
    <w:p/>
    <w:p>
      <w:r>
        <w:rPr>
          <w:rFonts w:ascii="Arial" w:hAnsi="Arial"/>
          <w:sz w:val="24"/>
        </w:rPr>
        <w:t>Inlämnad av: Sverigedemokraterna i Kristinehamn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På grund av minskande elevantal (ca 300 färre inom fyra år) planeras avveckling av Strandskolan och Grunnebacka samt reducering till två högstadier. Detta skapar oro bland elever och föräldrar i specifika områden som södra kommundelen.</w:t>
      </w:r>
    </w:p>
    <w:p>
      <w:r>
        <w:rPr>
          <w:rFonts w:ascii="Arial" w:hAnsi="Arial"/>
          <w:sz w:val="24"/>
        </w:rPr>
        <w:t>Sverigedemokraterna vill säkerställa att omorganisationen sker med fokus på elevernas bästa, korta resvägar och bibehållen kvalitet. En ny F-3-skola i söder är positiv men måste planeras noggrant.</w:t>
      </w:r>
    </w:p>
    <w:p>
      <w:r>
        <w:rPr>
          <w:rFonts w:ascii="Arial" w:hAnsi="Arial"/>
          <w:sz w:val="24"/>
        </w:rPr>
        <w:t>Kommunen kan besluta om skyddsåtgärder och uppföljning som del av skolutredningens genomförande.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elevers trygghet och studiero vid avveckling av Strandskolan och Grunnebacka.</w:t>
      </w:r>
    </w:p>
    <w:p>
      <w:r>
        <w:rPr>
          <w:rFonts w:ascii="Arial" w:hAnsi="Arial"/>
          <w:sz w:val="24"/>
        </w:rPr>
        <w:t>att en barnkonsekvensanalys inkluderas för alla berörda skolor.</w:t>
      </w:r>
    </w:p>
    <w:p>
      <w:r>
        <w:rPr>
          <w:rFonts w:ascii="Arial" w:hAnsi="Arial"/>
          <w:sz w:val="24"/>
        </w:rPr>
        <w:t>att samverkan med närliggande kommuner som Degerfors utreds för Björneborgs skola.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Kristinehamn)</w:t>
      </w:r>
    </w:p>
    <w:p>
      <w:r>
        <w:rPr>
          <w:rFonts w:ascii="Arial" w:hAnsi="Arial"/>
          <w:sz w:val="24"/>
        </w:rPr>
        <w:t>Ort: Kristinehamn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Kristinehamn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Kristinehamn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Kristinehamn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