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Munkfors kommun</w:t>
      </w:r>
    </w:p>
    <w:p/>
    <w:p>
      <w:r>
        <w:rPr>
          <w:rFonts w:ascii="Arial" w:hAnsi="Arial"/>
          <w:b/>
          <w:sz w:val="24"/>
        </w:rPr>
        <w:t>Motion till Munkfors kommunfullmäktige</w:t>
      </w:r>
    </w:p>
    <w:p/>
    <w:p>
      <w:r>
        <w:rPr>
          <w:rFonts w:ascii="Arial" w:hAnsi="Arial"/>
          <w:b/>
          <w:sz w:val="24"/>
        </w:rPr>
        <w:t>Motion om stärkt brottsförebyggande arbete i centrala Munkfors</w:t>
      </w:r>
    </w:p>
    <w:p/>
    <w:p>
      <w:r>
        <w:rPr>
          <w:rFonts w:ascii="Arial" w:hAnsi="Arial"/>
          <w:sz w:val="24"/>
        </w:rPr>
        <w:t>Inlämnad av: Sverigedemokraterna i Munkfors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Munkfors har 65 anmälda brott per 1 000 invånare. Kommunen har lagstadgat ansvar för brottsförebyggande arbete. SD vill förstärka samverkan med polis, öka belysning i centrala områden och införa fler trygghetskameror. Konkreta åtgärder minskar brottsligheten och ökar invånarnas trygghet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polisen och installation av trygghetskameror i centrala Munkfors</w:t>
      </w:r>
    </w:p>
    <w:p>
      <w:r>
        <w:rPr>
          <w:rFonts w:ascii="Arial" w:hAnsi="Arial"/>
          <w:sz w:val="24"/>
        </w:rPr>
        <w:t>att en lokal brottsförebyggande plan uppdateras med konkreta mål för 2026-2027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Munkfors)</w:t>
      </w:r>
    </w:p>
    <w:p>
      <w:r>
        <w:rPr>
          <w:rFonts w:ascii="Arial" w:hAnsi="Arial"/>
          <w:sz w:val="24"/>
        </w:rPr>
        <w:t>Ort: Munkfors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