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effektivisering av socialförvaltningen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Socialnämnden lades ner december 2025 efter omfattande kritik och ersattes av omsorgsnämnd. Utredningen juni 2026 visar allvarliga brister i rättssäkerhet och bemötande. SD vill ha en effektiv förvaltning som sätter medborgarna först och minskar byråkrati. Konkreta åtgärder som digitalisering och tydligare rutiner är kommunalt beslutbara.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genomföra en intern översyn av processer inom omsorgsnämnden med fokus på rättssäkerhet</w:t>
      </w:r>
    </w:p>
    <w:p>
      <w:r>
        <w:rPr>
          <w:rFonts w:ascii="Arial" w:hAnsi="Arial"/>
          <w:sz w:val="24"/>
        </w:rPr>
        <w:t>att införa digitala verktyg för snabbare handläggning av ärenden</w:t>
      </w:r>
    </w:p>
    <w:p>
      <w:r>
        <w:rPr>
          <w:rFonts w:ascii="Arial" w:hAnsi="Arial"/>
          <w:sz w:val="24"/>
        </w:rPr>
        <w:t>att avsätta resurser för fortbildning av personal i bemötande och lagstiftning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