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Säffle kommun</w:t>
      </w:r>
    </w:p>
    <w:p/>
    <w:p>
      <w:r>
        <w:rPr>
          <w:rFonts w:ascii="Arial" w:hAnsi="Arial"/>
          <w:b/>
          <w:sz w:val="24"/>
        </w:rPr>
        <w:t>Motion till Säffle kommunfullmäktige</w:t>
      </w:r>
    </w:p>
    <w:p/>
    <w:p>
      <w:r>
        <w:rPr>
          <w:rFonts w:ascii="Arial" w:hAnsi="Arial"/>
          <w:b/>
          <w:sz w:val="24"/>
        </w:rPr>
        <w:t>Motion om medborgare först vid resursfördelning</w:t>
      </w:r>
    </w:p>
    <w:p/>
    <w:p>
      <w:r>
        <w:rPr>
          <w:rFonts w:ascii="Arial" w:hAnsi="Arial"/>
          <w:sz w:val="24"/>
        </w:rPr>
        <w:t>Inlämnad av: Sverigedemokraterna i Säffle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Säffle kommun ska prioritera sina egna invånare och skattbetalare i köer till bostäder, förskola och omsorg. SD vill införa tydliga riktlinjer som sätter lokala behov främst. Detta är en kommunal policy som stärker rättvisan och motiverar skattebetalare.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införa riktlinjer där Säfflebor prioriteras i kommunala kösystem</w:t>
      </w:r>
    </w:p>
    <w:p>
      <w:r>
        <w:rPr>
          <w:rFonts w:ascii="Arial" w:hAnsi="Arial"/>
          <w:sz w:val="24"/>
        </w:rPr>
        <w:t>att se över uthyrningspolicy för kommunala bostäder</w:t>
      </w:r>
    </w:p>
    <w:p>
      <w:r>
        <w:rPr>
          <w:rFonts w:ascii="Arial" w:hAnsi="Arial"/>
          <w:sz w:val="24"/>
        </w:rPr>
        <w:t>att redovisa statistik över prioriteringar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Säffle)</w:t>
      </w:r>
    </w:p>
    <w:p>
      <w:r>
        <w:rPr>
          <w:rFonts w:ascii="Arial" w:hAnsi="Arial"/>
          <w:sz w:val="24"/>
        </w:rPr>
        <w:t>Ort: Säffle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Säffle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Säffle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Säffle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