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SD vill införa krav på svenska språkkunskaper för all personal som möter äldre i Sunne. Detta säkerställer trygghet och kvalitet.</w:t>
      </w:r>
    </w:p>
    <w:p>
      <w:r>
        <w:rPr>
          <w:rFonts w:ascii="Arial" w:hAnsi="Arial"/>
          <w:sz w:val="24"/>
        </w:rPr>
        <w:t>Kommunen kan besluta om kompetenskrav vid anställning och fortbildning.</w:t>
      </w:r>
    </w:p>
    <w:p>
      <w:r>
        <w:rPr>
          <w:rFonts w:ascii="Arial" w:hAnsi="Arial"/>
          <w:sz w:val="24"/>
        </w:rPr>
        <w:t>Detta är en tydlig SD-profilfråga anpassad till lokala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språkkrav på svenska för nyrekrytering inom äldreomsorg från 2027</w:t>
      </w:r>
    </w:p>
    <w:p>
      <w:r>
        <w:rPr>
          <w:rFonts w:ascii="Arial" w:hAnsi="Arial"/>
          <w:sz w:val="24"/>
        </w:rPr>
        <w:t>att befintlig personal erbjuds SFI eller motsvarande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