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Sunne kommun</w:t>
      </w:r>
    </w:p>
    <w:p/>
    <w:p>
      <w:r>
        <w:rPr>
          <w:rFonts w:ascii="Arial" w:hAnsi="Arial"/>
          <w:b/>
          <w:sz w:val="24"/>
        </w:rPr>
        <w:t>Motion till Sunne kommunfullmäktige</w:t>
      </w:r>
    </w:p>
    <w:p/>
    <w:p>
      <w:r>
        <w:rPr>
          <w:rFonts w:ascii="Arial" w:hAnsi="Arial"/>
          <w:b/>
          <w:sz w:val="24"/>
        </w:rPr>
        <w:t>Motion om ökade krav på integration av nyanlända i Sunne</w:t>
      </w:r>
    </w:p>
    <w:p/>
    <w:p>
      <w:r>
        <w:rPr>
          <w:rFonts w:ascii="Arial" w:hAnsi="Arial"/>
          <w:sz w:val="24"/>
        </w:rPr>
        <w:t>Inlämnad av: Sverigedemokraterna i Sunne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Sunne planerar ta emot 12 nyanlända 2026. SD vill ställa tydliga krav på språk, arbete och värderingar för integration. Detta förebygger utanförskap och kostnader.</w:t>
      </w:r>
    </w:p>
    <w:p>
      <w:r>
        <w:rPr>
          <w:rFonts w:ascii="Arial" w:hAnsi="Arial"/>
          <w:sz w:val="24"/>
        </w:rPr>
        <w:t>Kommunen kan införa lokala riktlinjer för uppföljning och krav.</w:t>
      </w:r>
    </w:p>
    <w:p>
      <w:r>
        <w:rPr>
          <w:rFonts w:ascii="Arial" w:hAnsi="Arial"/>
          <w:sz w:val="24"/>
        </w:rPr>
        <w:t>Prioriterar Sunnebornas välfärd och samhällsgemenskap.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SFI och arbetsmarknadsinsatser för nyanlända</w:t>
      </w:r>
    </w:p>
    <w:p>
      <w:r>
        <w:rPr>
          <w:rFonts w:ascii="Arial" w:hAnsi="Arial"/>
          <w:sz w:val="24"/>
        </w:rPr>
        <w:t>att värderingsutbildning om svenska normer införs som del av etableringen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Sunne)</w:t>
      </w:r>
    </w:p>
    <w:p>
      <w:r>
        <w:rPr>
          <w:rFonts w:ascii="Arial" w:hAnsi="Arial"/>
          <w:sz w:val="24"/>
        </w:rPr>
        <w:t>Ort: Sunne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Sunne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Sunne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Sunne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