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Lycksele kommun</w:t>
      </w:r>
    </w:p>
    <w:p/>
    <w:p>
      <w:r>
        <w:rPr>
          <w:rFonts w:ascii="Arial" w:hAnsi="Arial"/>
          <w:b/>
          <w:sz w:val="24"/>
        </w:rPr>
        <w:t>Motion till Lycksele kommunfullmäktige</w:t>
      </w:r>
    </w:p>
    <w:p/>
    <w:p>
      <w:r>
        <w:rPr>
          <w:rFonts w:ascii="Arial" w:hAnsi="Arial"/>
          <w:b/>
          <w:sz w:val="24"/>
        </w:rPr>
        <w:t>Motion om ökad trygghet i centrala Lycksele</w:t>
      </w:r>
    </w:p>
    <w:p/>
    <w:p>
      <w:r>
        <w:rPr>
          <w:rFonts w:ascii="Arial" w:hAnsi="Arial"/>
          <w:sz w:val="24"/>
        </w:rPr>
        <w:t>Inlämnad av: Sverigedemokraterna i Lycksele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Lycksele kommun har en samverkansöverenskommelse med Polismyndigheten för brottsförebyggande arbete. Under 2025 har incidenter som misshandel och planering av våldsdåd rapporterats i centrala områden. Medborgarlöften för södra Lappland betonar behovet av ökad trygghet. SD ser att fler kameror och bättre belysning är konkreta åtgärder kommunen kan besluta om för att skydda medborgarna.</w:t>
      </w:r>
    </w:p>
    <w:p>
      <w:r>
        <w:rPr>
          <w:rFonts w:ascii="Arial" w:hAnsi="Arial"/>
          <w:sz w:val="24"/>
        </w:rPr>
        <w:t>Centrala Lycksele, inklusive områden runt Resecentrum och Storgatan, upplevs som otryggare på kvällar. Brottsförebyggande arbete 2025 i Lycksele pekar på behov av fysiska åtgärder. Som oppositionsparti vill SD prioritera trygghet för vanliga medborgare framför andra utgifter.</w:t>
      </w:r>
    </w:p>
    <w:p>
      <w:r>
        <w:rPr>
          <w:rFonts w:ascii="Arial" w:hAnsi="Arial"/>
          <w:sz w:val="24"/>
        </w:rPr>
        <w:t>Detta ligger i linje med SD:s fokus på lag och ordning. Kommunen har budgetutrymme inom investeringar 2026–2028 för sådana satsningar.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fler övervakningskameror och förbättrad belysning i centrala Lycksele under 2026</w:t>
      </w:r>
    </w:p>
    <w:p>
      <w:r>
        <w:rPr>
          <w:rFonts w:ascii="Arial" w:hAnsi="Arial"/>
          <w:sz w:val="24"/>
        </w:rPr>
        <w:t>att en kartläggning av otrygga platser genomförs i samverkan med polis</w:t>
      </w:r>
    </w:p>
    <w:p>
      <w:r>
        <w:rPr>
          <w:rFonts w:ascii="Arial" w:hAnsi="Arial"/>
          <w:sz w:val="24"/>
        </w:rPr>
        <w:t>att resultatet redovisas i kommunfullmäktige senast hösten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Lycksele)</w:t>
      </w:r>
    </w:p>
    <w:p>
      <w:r>
        <w:rPr>
          <w:rFonts w:ascii="Arial" w:hAnsi="Arial"/>
          <w:sz w:val="24"/>
        </w:rPr>
        <w:t>Ort: Lycksele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Lycksele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Lycksele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Lycksele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