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Lycksele kommun</w:t>
      </w:r>
    </w:p>
    <w:p/>
    <w:p>
      <w:r>
        <w:rPr>
          <w:rFonts w:ascii="Arial" w:hAnsi="Arial"/>
          <w:b/>
          <w:sz w:val="24"/>
        </w:rPr>
        <w:t>Motion till Lycksele kommunfullmäktige</w:t>
      </w:r>
    </w:p>
    <w:p/>
    <w:p>
      <w:r>
        <w:rPr>
          <w:rFonts w:ascii="Arial" w:hAnsi="Arial"/>
          <w:b/>
          <w:sz w:val="24"/>
        </w:rPr>
        <w:t>Motion om kravbaserad integration i Lycksele kommun</w:t>
      </w:r>
    </w:p>
    <w:p/>
    <w:p>
      <w:r>
        <w:rPr>
          <w:rFonts w:ascii="Arial" w:hAnsi="Arial"/>
          <w:sz w:val="24"/>
        </w:rPr>
        <w:t>Inlämnad av: Sverigedemokraterna i Lycksele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tar emot 20–26 nyanlända per år enligt överenskommelse med staten. SD anser att integration måste innehålla tydliga krav på språk, jobb och svenska värderingar för att fungera.</w:t>
      </w:r>
    </w:p>
    <w:p>
      <w:r>
        <w:rPr>
          <w:rFonts w:ascii="Arial" w:hAnsi="Arial"/>
          <w:sz w:val="24"/>
        </w:rPr>
        <w:t>Utan krav riskerar kostnaderna att bli höga och parallellsamhällen att uppstå. Lokala exempel från 2025 visar behov av bättre uppföljning.</w:t>
      </w:r>
    </w:p>
    <w:p>
      <w:r>
        <w:rPr>
          <w:rFonts w:ascii="Arial" w:hAnsi="Arial"/>
          <w:sz w:val="24"/>
        </w:rPr>
        <w:t>Detta är i linje med SD:s politik om medborgare först och ansvarsfull mottagning.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obligatoriska samhällsintroduktioner och språktest för nyanlända</w:t>
      </w:r>
    </w:p>
    <w:p>
      <w:r>
        <w:rPr>
          <w:rFonts w:ascii="Arial" w:hAnsi="Arial"/>
          <w:sz w:val="24"/>
        </w:rPr>
        <w:t>att koppling till försörjningskrav stärks</w:t>
      </w:r>
    </w:p>
    <w:p>
      <w:r>
        <w:rPr>
          <w:rFonts w:ascii="Arial" w:hAnsi="Arial"/>
          <w:sz w:val="24"/>
        </w:rPr>
        <w:t>att årlig rapport till fullmäktige om integrationsresultat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Lycksele)</w:t>
      </w:r>
    </w:p>
    <w:p>
      <w:r>
        <w:rPr>
          <w:rFonts w:ascii="Arial" w:hAnsi="Arial"/>
          <w:sz w:val="24"/>
        </w:rPr>
        <w:t>Ort: Lycksele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Lycksele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Lycksele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Lycksele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