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prioritering av kommuninvånare i bostadskö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Lycksele har kommunal bostadsförmedling. SD vill att långvariga kommuninvånare prioriteras framför nyanlända vid tilldelning av bostäder.</w:t>
      </w:r>
    </w:p>
    <w:p>
      <w:r>
        <w:rPr>
          <w:rFonts w:ascii="Arial" w:hAnsi="Arial"/>
          <w:sz w:val="24"/>
        </w:rPr>
        <w:t>Detta skyddar lokala medborgares rätt till bostad och minskar segregation. Befolkningen är cirka 12 100, med behov av rättvis fördelning.</w:t>
      </w:r>
    </w:p>
    <w:p>
      <w:r>
        <w:rPr>
          <w:rFonts w:ascii="Arial" w:hAnsi="Arial"/>
          <w:sz w:val="24"/>
        </w:rPr>
        <w:t>Medborgare och skattbetalare ska komma först i kommunens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ändrar riktlinjer så att kommuninvånare med minst 5 års boende prioriteras i bostadskön</w:t>
      </w:r>
    </w:p>
    <w:p>
      <w:r>
        <w:rPr>
          <w:rFonts w:ascii="Arial" w:hAnsi="Arial"/>
          <w:sz w:val="24"/>
        </w:rPr>
        <w:t>att transparent poängsystem införs</w:t>
      </w:r>
    </w:p>
    <w:p>
      <w:r>
        <w:rPr>
          <w:rFonts w:ascii="Arial" w:hAnsi="Arial"/>
          <w:sz w:val="24"/>
        </w:rPr>
        <w:t>att årlig översyn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