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Lycksele kommun</w:t>
      </w:r>
    </w:p>
    <w:p/>
    <w:p>
      <w:r>
        <w:rPr>
          <w:rFonts w:ascii="Arial" w:hAnsi="Arial"/>
          <w:b/>
          <w:sz w:val="24"/>
        </w:rPr>
        <w:t>Motion till Lycksele kommunfullmäktige</w:t>
      </w:r>
    </w:p>
    <w:p/>
    <w:p>
      <w:r>
        <w:rPr>
          <w:rFonts w:ascii="Arial" w:hAnsi="Arial"/>
          <w:b/>
          <w:sz w:val="24"/>
        </w:rPr>
        <w:t>Motion om utökad användning av läkemedelsautomater i äldreomsorgen</w:t>
      </w:r>
    </w:p>
    <w:p/>
    <w:p>
      <w:r>
        <w:rPr>
          <w:rFonts w:ascii="Arial" w:hAnsi="Arial"/>
          <w:sz w:val="24"/>
        </w:rPr>
        <w:t>Inlämnad av: Sverigedemokraterna i Lycksele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Lycksele har infört automater med goda resultat för säkerhet och personal. SD vill expandera detta till fler boenden och hemtjänst under 2026.</w:t>
      </w:r>
    </w:p>
    <w:p>
      <w:r>
        <w:rPr>
          <w:rFonts w:ascii="Arial" w:hAnsi="Arial"/>
          <w:sz w:val="24"/>
        </w:rPr>
        <w:t>Det frigör resurser och minskar felmedicinering. Äldreomsorg är en prioriterad fråga.</w:t>
      </w:r>
    </w:p>
    <w:p>
      <w:r>
        <w:rPr>
          <w:rFonts w:ascii="Arial" w:hAnsi="Arial"/>
          <w:sz w:val="24"/>
        </w:rPr>
        <w:t>Åtgärden är kostnadseffektiv och ligger inom kommunens beslutsområde.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utökning av läkemedelsautomater till alla särskilt boenden 2026</w:t>
      </w:r>
    </w:p>
    <w:p>
      <w:r>
        <w:rPr>
          <w:rFonts w:ascii="Arial" w:hAnsi="Arial"/>
          <w:sz w:val="24"/>
        </w:rPr>
        <w:t>att utvärdering av effekter presenteras 2027</w:t>
      </w:r>
    </w:p>
    <w:p>
      <w:r>
        <w:rPr>
          <w:rFonts w:ascii="Arial" w:hAnsi="Arial"/>
          <w:sz w:val="24"/>
        </w:rPr>
        <w:t>att personal utbildas i systemet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Lycksele)</w:t>
      </w:r>
    </w:p>
    <w:p>
      <w:r>
        <w:rPr>
          <w:rFonts w:ascii="Arial" w:hAnsi="Arial"/>
          <w:sz w:val="24"/>
        </w:rPr>
        <w:t>Ort: Lycksele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Lycksele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Lycksele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Lycksele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