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Nordmaling kommun</w:t>
      </w:r>
    </w:p>
    <w:p/>
    <w:p>
      <w:r>
        <w:rPr>
          <w:rFonts w:ascii="Arial" w:hAnsi="Arial"/>
          <w:b/>
          <w:sz w:val="24"/>
        </w:rPr>
        <w:t>Motion till Nordmaling kommunfullmäktige</w:t>
      </w:r>
    </w:p>
    <w:p/>
    <w:p>
      <w:r>
        <w:rPr>
          <w:rFonts w:ascii="Arial" w:hAnsi="Arial"/>
          <w:b/>
          <w:sz w:val="24"/>
        </w:rPr>
        <w:t>Motion om förbättrad studiero och ordning i Nordmalings skolor</w:t>
      </w:r>
    </w:p>
    <w:p/>
    <w:p>
      <w:r>
        <w:rPr>
          <w:rFonts w:ascii="Arial" w:hAnsi="Arial"/>
          <w:sz w:val="24"/>
        </w:rPr>
        <w:t>Inlämnad av: Sverigedemokraterna i Nordmaling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hög rapporterad trygghet i skolorna (95 procent) visar nationella trender och lokala behov på behov av tydligare regler för ordning och studiero. SD vill införa nolltolerans mot störande beteende och stärka lärarnas befogenheter.</w:t>
      </w:r>
    </w:p>
    <w:p>
      <w:r>
        <w:rPr>
          <w:rFonts w:ascii="Arial" w:hAnsi="Arial"/>
          <w:sz w:val="24"/>
        </w:rPr>
        <w:t>I en liten kommun som Nordmaling är det avgörande att eleverna får bästa möjliga förutsättningar för kunskapsutveckling. Studiero är en grundförutsättning.</w:t>
      </w:r>
    </w:p>
    <w:p>
      <w:r>
        <w:rPr>
          <w:rFonts w:ascii="Arial" w:hAnsi="Arial"/>
          <w:sz w:val="24"/>
        </w:rPr>
        <w:t>Åtgärderna ska vara konkreta och mätbara för att höja resultaten ytterligare.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kommunövergripande policy för studiero med tydliga konsekvenser vid upprepade störningar.</w:t>
      </w:r>
    </w:p>
    <w:p>
      <w:r>
        <w:rPr>
          <w:rFonts w:ascii="Arial" w:hAnsi="Arial"/>
          <w:sz w:val="24"/>
        </w:rPr>
        <w:t>att lärare ges utökade befogenheter att vidta omedelbara åtgärder vid ordningsproblem.</w:t>
      </w:r>
    </w:p>
    <w:p>
      <w:r>
        <w:rPr>
          <w:rFonts w:ascii="Arial" w:hAnsi="Arial"/>
          <w:sz w:val="24"/>
        </w:rPr>
        <w:t>att årliga uppföljningar av studiero och elevresultat redovisas i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Nordmaling)</w:t>
      </w:r>
    </w:p>
    <w:p>
      <w:r>
        <w:rPr>
          <w:rFonts w:ascii="Arial" w:hAnsi="Arial"/>
          <w:sz w:val="24"/>
        </w:rPr>
        <w:t>Ort: Nordmaling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Nordmaling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Nordmaling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Nordmaling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