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Nordmaling kommun</w:t>
      </w:r>
    </w:p>
    <w:p/>
    <w:p>
      <w:r>
        <w:rPr>
          <w:rFonts w:ascii="Arial" w:hAnsi="Arial"/>
          <w:b/>
          <w:sz w:val="24"/>
        </w:rPr>
        <w:t>Motion till Nordmaling kommunfullmäktige</w:t>
      </w:r>
    </w:p>
    <w:p/>
    <w:p>
      <w:r>
        <w:rPr>
          <w:rFonts w:ascii="Arial" w:hAnsi="Arial"/>
          <w:b/>
          <w:sz w:val="24"/>
        </w:rPr>
        <w:t>Motion om stärkt samverkan med polis för brottsförebyggande arbete</w:t>
      </w:r>
    </w:p>
    <w:p/>
    <w:p>
      <w:r>
        <w:rPr>
          <w:rFonts w:ascii="Arial" w:hAnsi="Arial"/>
          <w:sz w:val="24"/>
        </w:rPr>
        <w:t>Inlämnad av: Sverigedemokraterna i Nordmaling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Nordmaling har en låg brottsnivå men SD vill inte slå sig till ro. Ökad samverkan med polis och lokala insatser som medborgarlöften kan ytterligare höja tryggheten.</w:t>
      </w:r>
    </w:p>
    <w:p>
      <w:r>
        <w:rPr>
          <w:rFonts w:ascii="Arial" w:hAnsi="Arial"/>
          <w:sz w:val="24"/>
        </w:rPr>
        <w:t>Förebyggande arbete är billigare och effektivare än reaktion. Kommunen har ett ansvar att leda.</w:t>
      </w:r>
    </w:p>
    <w:p>
      <w:r>
        <w:rPr>
          <w:rFonts w:ascii="Arial" w:hAnsi="Arial"/>
          <w:sz w:val="24"/>
        </w:rPr>
        <w:t>Lokala strategier anpassade till Nordmalings förhållanden är nödvändiga.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uppdaterar den brottsförebyggande strategin i samverkan med polisen under 2026.</w:t>
      </w:r>
    </w:p>
    <w:p>
      <w:r>
        <w:rPr>
          <w:rFonts w:ascii="Arial" w:hAnsi="Arial"/>
          <w:sz w:val="24"/>
        </w:rPr>
        <w:t>att årliga medborgarlöften om trygghet införs.</w:t>
      </w:r>
    </w:p>
    <w:p>
      <w:r>
        <w:rPr>
          <w:rFonts w:ascii="Arial" w:hAnsi="Arial"/>
          <w:sz w:val="24"/>
        </w:rPr>
        <w:t>att resultat och statistik redovisas öppet varje år.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Nordmaling)</w:t>
      </w:r>
    </w:p>
    <w:p>
      <w:r>
        <w:rPr>
          <w:rFonts w:ascii="Arial" w:hAnsi="Arial"/>
          <w:sz w:val="24"/>
        </w:rPr>
        <w:t>Ort: Nordmaling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Nordmaling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Nordmaling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Nordmaling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