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Skellefteå kommun</w:t>
      </w:r>
    </w:p>
    <w:p/>
    <w:p>
      <w:r>
        <w:rPr>
          <w:rFonts w:ascii="Arial" w:hAnsi="Arial"/>
          <w:b/>
          <w:sz w:val="24"/>
        </w:rPr>
        <w:t>Motion till Skellefteå kommunfullmäktige</w:t>
      </w:r>
    </w:p>
    <w:p/>
    <w:p>
      <w:r>
        <w:rPr>
          <w:rFonts w:ascii="Arial" w:hAnsi="Arial"/>
          <w:b/>
          <w:sz w:val="24"/>
        </w:rPr>
        <w:t>Motion om prioritering av svenska medborgare i kommunala tjänster och boende</w:t>
      </w:r>
    </w:p>
    <w:p/>
    <w:p>
      <w:r>
        <w:rPr>
          <w:rFonts w:ascii="Arial" w:hAnsi="Arial"/>
          <w:sz w:val="24"/>
        </w:rPr>
        <w:t>Inlämnad av: Sverigedemokraterna i Skellefteå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i Skellefteå ska komma först. Kommunen bör tydligt prioritera svenska medborgare vid rekrytering till kommunala tjänster och i bostadsförmedling för att värna sammanhållningen.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om medborgare först vid rekrytering</w:t>
      </w:r>
    </w:p>
    <w:p>
      <w:r>
        <w:rPr>
          <w:rFonts w:ascii="Arial" w:hAnsi="Arial"/>
          <w:sz w:val="24"/>
        </w:rPr>
        <w:t>att bostadskön prioriterar långvariga skattebetalare</w:t>
      </w:r>
    </w:p>
    <w:p>
      <w:r>
        <w:rPr>
          <w:rFonts w:ascii="Arial" w:hAnsi="Arial"/>
          <w:sz w:val="24"/>
        </w:rPr>
        <w:t>att transparens kring fördelning av kommunala resurser ökar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Skellefteå)</w:t>
      </w:r>
    </w:p>
    <w:p>
      <w:r>
        <w:rPr>
          <w:rFonts w:ascii="Arial" w:hAnsi="Arial"/>
          <w:sz w:val="24"/>
        </w:rPr>
        <w:t>Ort: Skellefteå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Skellefteå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Skellefteå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Skellefteå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